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ook w:val="04A0"/>
      </w:tblPr>
      <w:tblGrid>
        <w:gridCol w:w="5211"/>
        <w:gridCol w:w="4253"/>
        <w:gridCol w:w="743"/>
      </w:tblGrid>
      <w:tr w:rsidR="004945E5" w:rsidRPr="006E299D" w:rsidTr="004D19FC">
        <w:tc>
          <w:tcPr>
            <w:tcW w:w="5211" w:type="dxa"/>
            <w:shd w:val="clear" w:color="auto" w:fill="auto"/>
          </w:tcPr>
          <w:p w:rsidR="004945E5" w:rsidRPr="006E299D" w:rsidRDefault="004945E5" w:rsidP="00503B2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4945E5" w:rsidRPr="006E299D" w:rsidRDefault="004945E5" w:rsidP="00503B2A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4945E5" w:rsidRPr="006E299D" w:rsidTr="004D19FC">
        <w:tc>
          <w:tcPr>
            <w:tcW w:w="5211" w:type="dxa"/>
            <w:shd w:val="clear" w:color="auto" w:fill="auto"/>
          </w:tcPr>
          <w:p w:rsidR="004945E5" w:rsidRPr="006E299D" w:rsidRDefault="004945E5" w:rsidP="00503B2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4945E5" w:rsidRPr="006E299D" w:rsidRDefault="004945E5" w:rsidP="00503B2A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r w:rsidR="008126F2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 xml:space="preserve"> «СОШ № </w:t>
            </w:r>
            <w:r w:rsidR="00D46A0C" w:rsidRPr="006E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5E5" w:rsidRPr="006E299D" w:rsidTr="00503B2A">
        <w:trPr>
          <w:trHeight w:val="304"/>
        </w:trPr>
        <w:tc>
          <w:tcPr>
            <w:tcW w:w="5211" w:type="dxa"/>
            <w:shd w:val="clear" w:color="auto" w:fill="auto"/>
          </w:tcPr>
          <w:p w:rsidR="004945E5" w:rsidRPr="006E299D" w:rsidRDefault="004945E5" w:rsidP="00C978E9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 xml:space="preserve">совета  </w:t>
            </w:r>
            <w:r w:rsidR="00B47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7C37"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 w:rsidR="00C9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4945E5" w:rsidRPr="006E299D" w:rsidRDefault="004945E5" w:rsidP="00C978E9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47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C37" w:rsidRPr="006E29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7C37"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 w:rsidR="00C9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47C3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945E5" w:rsidRPr="006E299D" w:rsidTr="004D19FC">
        <w:trPr>
          <w:gridAfter w:val="1"/>
          <w:wAfter w:w="743" w:type="dxa"/>
        </w:trPr>
        <w:tc>
          <w:tcPr>
            <w:tcW w:w="5211" w:type="dxa"/>
            <w:shd w:val="clear" w:color="auto" w:fill="auto"/>
          </w:tcPr>
          <w:p w:rsidR="004945E5" w:rsidRPr="006E299D" w:rsidRDefault="004945E5" w:rsidP="00B47C3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B47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4945E5" w:rsidRPr="006E299D" w:rsidRDefault="004945E5" w:rsidP="00503B2A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A2F" w:rsidRPr="006E299D" w:rsidRDefault="00E17A2F" w:rsidP="006E299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4945E5" w:rsidRPr="006E299D" w:rsidRDefault="004945E5" w:rsidP="006E299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4A65" w:rsidRPr="006E299D" w:rsidRDefault="00874A65" w:rsidP="006E299D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9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874A65" w:rsidRPr="006E299D" w:rsidRDefault="00874A65" w:rsidP="006E299D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9D">
        <w:rPr>
          <w:rFonts w:ascii="Times New Roman" w:hAnsi="Times New Roman" w:cs="Times New Roman"/>
          <w:b/>
          <w:sz w:val="24"/>
          <w:szCs w:val="24"/>
        </w:rPr>
        <w:t xml:space="preserve">О РЕЗУЛЬТАТАХ САМООБСЛЕДОВАНИЯ ДЕЯТЕЛЬНОСТИ </w:t>
      </w:r>
    </w:p>
    <w:p w:rsidR="00874A65" w:rsidRDefault="00874A65" w:rsidP="006E299D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9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8126F2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Pr="006E299D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«СРЕДНЯЯ ОБЩЕОБРАЗОВАТЕЛЬНАЯ ШКОЛА № </w:t>
      </w:r>
      <w:r w:rsidR="00644FD9" w:rsidRPr="006E299D">
        <w:rPr>
          <w:rFonts w:ascii="Times New Roman" w:hAnsi="Times New Roman" w:cs="Times New Roman"/>
          <w:b/>
          <w:sz w:val="24"/>
          <w:szCs w:val="24"/>
        </w:rPr>
        <w:t>9 С УГЛУБЛЕННЫМ ИЗУЧЕНИЕМ ОТДЕЛЬНЫХ ПРЕДМЕТОВ</w:t>
      </w:r>
      <w:r w:rsidRPr="006E299D">
        <w:rPr>
          <w:rFonts w:ascii="Times New Roman" w:hAnsi="Times New Roman" w:cs="Times New Roman"/>
          <w:b/>
          <w:sz w:val="24"/>
          <w:szCs w:val="24"/>
        </w:rPr>
        <w:t>»</w:t>
      </w:r>
      <w:r w:rsidR="007E1553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3F69FB">
        <w:rPr>
          <w:rFonts w:ascii="Times New Roman" w:hAnsi="Times New Roman" w:cs="Times New Roman"/>
          <w:b/>
          <w:sz w:val="24"/>
          <w:szCs w:val="24"/>
        </w:rPr>
        <w:t>20</w:t>
      </w:r>
      <w:r w:rsidR="007E155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E1553" w:rsidRDefault="007E1553" w:rsidP="006E299D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53" w:rsidRPr="006E299D" w:rsidRDefault="007E1553" w:rsidP="006E299D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003" w:rsidRPr="006E299D" w:rsidRDefault="00BA4003" w:rsidP="006E299D">
      <w:pPr>
        <w:pStyle w:val="Default"/>
        <w:spacing w:after="0" w:line="240" w:lineRule="auto"/>
        <w:ind w:left="-851"/>
        <w:jc w:val="both"/>
      </w:pPr>
      <w:r w:rsidRPr="006E299D">
        <w:t xml:space="preserve">      С целью исполнения приказа Министерства образования и науки РФ от 14 июня 2013 г. №462 «Об утверждении Порядка проведения самообследования образовательной организации», с учетом Приказа Министерства образования и науки РФ от 10 декабря 2013 №1324 «Об утверждении показателей деятельности образовательной организации, подлежащей самообследованию» в </w:t>
      </w:r>
      <w:r w:rsidR="008126F2">
        <w:t>МАОУ</w:t>
      </w:r>
      <w:r w:rsidRPr="006E299D">
        <w:t xml:space="preserve"> </w:t>
      </w:r>
      <w:r w:rsidR="007E1553">
        <w:t>"С</w:t>
      </w:r>
      <w:r w:rsidRPr="006E299D">
        <w:t>ОШ</w:t>
      </w:r>
      <w:r w:rsidR="007E1553">
        <w:t xml:space="preserve"> </w:t>
      </w:r>
      <w:r w:rsidRPr="006E299D">
        <w:t>№</w:t>
      </w:r>
      <w:r w:rsidR="007E1553">
        <w:t>9"</w:t>
      </w:r>
      <w:r w:rsidRPr="006E299D">
        <w:t xml:space="preserve">  на основании приказа №     от .06.20</w:t>
      </w:r>
      <w:r w:rsidR="007E1553">
        <w:t xml:space="preserve">20 </w:t>
      </w:r>
      <w:r w:rsidRPr="006E299D">
        <w:t xml:space="preserve">«О проведении самообследования» было организовано самообследование в </w:t>
      </w:r>
      <w:r w:rsidR="003F69FB">
        <w:t>образовательной организации</w:t>
      </w:r>
      <w:r w:rsidRPr="006E299D">
        <w:t xml:space="preserve">. </w:t>
      </w:r>
    </w:p>
    <w:p w:rsidR="00BA4003" w:rsidRPr="006E299D" w:rsidRDefault="00BA4003" w:rsidP="006E299D">
      <w:pPr>
        <w:pStyle w:val="Default"/>
        <w:spacing w:after="0" w:line="240" w:lineRule="auto"/>
        <w:ind w:left="-851"/>
        <w:jc w:val="both"/>
      </w:pPr>
      <w:r w:rsidRPr="006E299D">
        <w:t xml:space="preserve">       Отчет содержит результаты деятельности учреждения за </w:t>
      </w:r>
      <w:r w:rsidR="007E1553">
        <w:t>2019</w:t>
      </w:r>
      <w:r w:rsidRPr="006E299D">
        <w:t xml:space="preserve">  год, в т.ч. сведения о системе управления, содержании и качестве подготовки обучающихся, организации учебной деятельности, востребованности выпускников, качества кадрового, учебно-методического, библиотечно-информационного обсечения, материально-технической базы, функционирования внутришкольной системы оценки качества образования, приведен анализ показателей деятельности организации, подлежащей самообследованию. </w:t>
      </w:r>
    </w:p>
    <w:p w:rsidR="00BA4003" w:rsidRPr="006E299D" w:rsidRDefault="00BA4003" w:rsidP="006E299D">
      <w:pPr>
        <w:pStyle w:val="Default"/>
        <w:spacing w:after="0" w:line="240" w:lineRule="auto"/>
        <w:ind w:left="-851"/>
        <w:jc w:val="both"/>
      </w:pPr>
      <w:r w:rsidRPr="006E299D">
        <w:t xml:space="preserve">        Отчет призван обеспечить доступность и открытость информации для  обучающихся, их родителей, учредителя, социальных партнёров и широкой общественности о деятельности школы. </w:t>
      </w:r>
    </w:p>
    <w:p w:rsidR="00BA4003" w:rsidRPr="006E299D" w:rsidRDefault="00BA4003" w:rsidP="006E299D">
      <w:pPr>
        <w:pStyle w:val="Default"/>
        <w:spacing w:after="0" w:line="240" w:lineRule="auto"/>
        <w:ind w:left="-851"/>
        <w:jc w:val="both"/>
        <w:rPr>
          <w:b/>
          <w:bCs/>
        </w:rPr>
      </w:pPr>
      <w:r w:rsidRPr="006E299D">
        <w:t xml:space="preserve">        Отчет размещен на официальном сайте школы. </w:t>
      </w:r>
    </w:p>
    <w:p w:rsidR="00E129A2" w:rsidRPr="006E299D" w:rsidRDefault="00E129A2" w:rsidP="006E299D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29A2" w:rsidRPr="006E299D" w:rsidRDefault="002A30B0" w:rsidP="006E299D">
      <w:pPr>
        <w:pStyle w:val="a4"/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2A30B0" w:rsidRPr="006E299D" w:rsidRDefault="002A30B0" w:rsidP="006E299D">
      <w:pPr>
        <w:pStyle w:val="a4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66A0C" w:rsidRDefault="00166A0C" w:rsidP="006E299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t xml:space="preserve">         Муниципальное </w:t>
      </w:r>
      <w:r w:rsidR="008126F2">
        <w:rPr>
          <w:rFonts w:ascii="Times New Roman" w:hAnsi="Times New Roman" w:cs="Times New Roman"/>
          <w:sz w:val="24"/>
          <w:szCs w:val="24"/>
        </w:rPr>
        <w:t>автономное</w:t>
      </w:r>
      <w:r w:rsidRPr="006E299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"Средняя  общеобразовательная школа № 9 с углубленным изучением отдельных предметов" является муниципальным бюджетным общеобразовательным учреждением, ориентированным на всестороннее формирование личности обучающегося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освоения </w:t>
      </w:r>
      <w:r w:rsidR="007E1553">
        <w:rPr>
          <w:rFonts w:ascii="Times New Roman" w:hAnsi="Times New Roman" w:cs="Times New Roman"/>
          <w:sz w:val="24"/>
          <w:szCs w:val="24"/>
        </w:rPr>
        <w:t>о</w:t>
      </w:r>
      <w:r w:rsidRPr="006E299D">
        <w:rPr>
          <w:rFonts w:ascii="Times New Roman" w:hAnsi="Times New Roman" w:cs="Times New Roman"/>
          <w:sz w:val="24"/>
          <w:szCs w:val="24"/>
        </w:rPr>
        <w:t xml:space="preserve">сновных образовательных программ, их адаптация к жизни в обществе, создание основы для осознанного выбора  последующего образовательного маршрута,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 </w:t>
      </w:r>
    </w:p>
    <w:p w:rsidR="007E1553" w:rsidRDefault="007E1553" w:rsidP="006E299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E1553" w:rsidRDefault="007E1553" w:rsidP="007E1553">
      <w:pPr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55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:rsidR="007E1553" w:rsidRDefault="007E1553" w:rsidP="007E1553">
      <w:pPr>
        <w:tabs>
          <w:tab w:val="left" w:pos="352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738" w:type="dxa"/>
        <w:tblInd w:w="-743" w:type="dxa"/>
        <w:tblLook w:val="04A0"/>
      </w:tblPr>
      <w:tblGrid>
        <w:gridCol w:w="3828"/>
        <w:gridCol w:w="6910"/>
      </w:tblGrid>
      <w:tr w:rsidR="007E1553" w:rsidTr="007E1553">
        <w:tc>
          <w:tcPr>
            <w:tcW w:w="3828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6910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 учреждение «Средняя общеобразовательная школа № 9 с углубленным изучением отдельных предметов» (МАОУ «СОШ № 9»)</w:t>
            </w:r>
          </w:p>
        </w:tc>
      </w:tr>
      <w:tr w:rsidR="007E1553" w:rsidTr="007E1553">
        <w:tc>
          <w:tcPr>
            <w:tcW w:w="3828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6910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hAnsi="Times New Roman" w:cs="Times New Roman"/>
              </w:rPr>
              <w:t>Волкова Людмила Валентиновна</w:t>
            </w:r>
          </w:p>
        </w:tc>
      </w:tr>
      <w:tr w:rsidR="007E1553" w:rsidTr="007E1553">
        <w:tc>
          <w:tcPr>
            <w:tcW w:w="3828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Адрес организации</w:t>
            </w:r>
          </w:p>
        </w:tc>
        <w:tc>
          <w:tcPr>
            <w:tcW w:w="6910" w:type="dxa"/>
          </w:tcPr>
          <w:p w:rsidR="007E1553" w:rsidRPr="007E1553" w:rsidRDefault="007E1553" w:rsidP="00182CEA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162 6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Pr="007E1553">
              <w:rPr>
                <w:rFonts w:ascii="Times New Roman" w:eastAsia="Times New Roman" w:hAnsi="Times New Roman" w:cs="Times New Roman"/>
              </w:rPr>
              <w:t>, РФ, Вологодская область, город Череповец,</w:t>
            </w:r>
            <w:r>
              <w:rPr>
                <w:rFonts w:ascii="Times New Roman" w:eastAsia="Times New Roman" w:hAnsi="Times New Roman" w:cs="Times New Roman"/>
              </w:rPr>
              <w:t xml:space="preserve"> ул. Юбилейная, д</w:t>
            </w:r>
            <w:r w:rsidR="00182CEA"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</w:tr>
      <w:tr w:rsidR="007E1553" w:rsidTr="007E1553">
        <w:tc>
          <w:tcPr>
            <w:tcW w:w="3828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Телефон, факс</w:t>
            </w:r>
          </w:p>
        </w:tc>
        <w:tc>
          <w:tcPr>
            <w:tcW w:w="6910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(8202) 28-77-96</w:t>
            </w:r>
          </w:p>
        </w:tc>
      </w:tr>
      <w:tr w:rsidR="007E1553" w:rsidTr="007E1553">
        <w:tc>
          <w:tcPr>
            <w:tcW w:w="3828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6910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7E1553">
              <w:rPr>
                <w:rFonts w:ascii="Times New Roman" w:eastAsia="Times New Roman" w:hAnsi="Times New Roman" w:cs="Times New Roman"/>
              </w:rPr>
              <w:t>@cherepovetscity.ru</w:t>
            </w:r>
          </w:p>
        </w:tc>
      </w:tr>
      <w:tr w:rsidR="007E1553" w:rsidTr="007E1553">
        <w:tc>
          <w:tcPr>
            <w:tcW w:w="3828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lastRenderedPageBreak/>
              <w:t>Учредитель</w:t>
            </w:r>
          </w:p>
        </w:tc>
        <w:tc>
          <w:tcPr>
            <w:tcW w:w="6910" w:type="dxa"/>
          </w:tcPr>
          <w:p w:rsidR="007E1553" w:rsidRPr="007E1553" w:rsidRDefault="007E1553" w:rsidP="007E15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муниципальное образование «Город Череповец». Функции и полномочия учредителя Учреждения от имени муниципального образования «Город Череповец» осуществляют мэрия города, управление образования мэрии город</w:t>
            </w:r>
          </w:p>
        </w:tc>
      </w:tr>
      <w:tr w:rsidR="007E1553" w:rsidTr="007E1553">
        <w:tc>
          <w:tcPr>
            <w:tcW w:w="3828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Дата создания</w:t>
            </w:r>
          </w:p>
        </w:tc>
        <w:tc>
          <w:tcPr>
            <w:tcW w:w="6910" w:type="dxa"/>
          </w:tcPr>
          <w:p w:rsidR="007E1553" w:rsidRPr="007E1553" w:rsidRDefault="007E1553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1921 год</w:t>
            </w:r>
          </w:p>
        </w:tc>
      </w:tr>
      <w:tr w:rsidR="007E1553" w:rsidTr="007E1553">
        <w:tc>
          <w:tcPr>
            <w:tcW w:w="3828" w:type="dxa"/>
          </w:tcPr>
          <w:p w:rsidR="007E1553" w:rsidRPr="007E1553" w:rsidRDefault="001229E6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Лицензия</w:t>
            </w:r>
          </w:p>
        </w:tc>
        <w:tc>
          <w:tcPr>
            <w:tcW w:w="6910" w:type="dxa"/>
          </w:tcPr>
          <w:p w:rsidR="007E1553" w:rsidRPr="007E1553" w:rsidRDefault="001229E6" w:rsidP="00182CEA">
            <w:pPr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7E1553">
              <w:rPr>
                <w:rFonts w:ascii="Times New Roman" w:eastAsia="Times New Roman" w:hAnsi="Times New Roman" w:cs="Times New Roman"/>
              </w:rPr>
              <w:t>т 26.04.2019 Регистрационный № 955</w:t>
            </w:r>
            <w:r w:rsidR="00182CEA">
              <w:rPr>
                <w:rFonts w:ascii="Times New Roman" w:eastAsia="Times New Roman" w:hAnsi="Times New Roman" w:cs="Times New Roman"/>
              </w:rPr>
              <w:t>3</w:t>
            </w:r>
            <w:r w:rsidRPr="007E1553">
              <w:rPr>
                <w:rFonts w:ascii="Times New Roman" w:eastAsia="Times New Roman" w:hAnsi="Times New Roman" w:cs="Times New Roman"/>
              </w:rPr>
              <w:t>, серия 35 Л01 №</w:t>
            </w:r>
            <w:r w:rsidR="00182CEA">
              <w:rPr>
                <w:rFonts w:ascii="Times New Roman" w:eastAsia="Times New Roman" w:hAnsi="Times New Roman" w:cs="Times New Roman"/>
              </w:rPr>
              <w:t xml:space="preserve"> 0002170</w:t>
            </w:r>
          </w:p>
        </w:tc>
      </w:tr>
      <w:tr w:rsidR="007E1553" w:rsidTr="007E1553">
        <w:tc>
          <w:tcPr>
            <w:tcW w:w="3828" w:type="dxa"/>
          </w:tcPr>
          <w:p w:rsidR="007E1553" w:rsidRPr="007E1553" w:rsidRDefault="001229E6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>Свидетельство о государственной аккредитации</w:t>
            </w:r>
          </w:p>
        </w:tc>
        <w:tc>
          <w:tcPr>
            <w:tcW w:w="6910" w:type="dxa"/>
          </w:tcPr>
          <w:p w:rsidR="007E1553" w:rsidRPr="007E1553" w:rsidRDefault="001229E6" w:rsidP="00182CEA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7E1553">
              <w:rPr>
                <w:rFonts w:ascii="Times New Roman" w:eastAsia="Times New Roman" w:hAnsi="Times New Roman" w:cs="Times New Roman"/>
              </w:rPr>
              <w:t xml:space="preserve">От </w:t>
            </w:r>
            <w:r w:rsidR="00182CEA">
              <w:rPr>
                <w:rFonts w:ascii="Times New Roman" w:eastAsia="Times New Roman" w:hAnsi="Times New Roman" w:cs="Times New Roman"/>
              </w:rPr>
              <w:t>20</w:t>
            </w:r>
            <w:r w:rsidRPr="007E1553">
              <w:rPr>
                <w:rFonts w:ascii="Times New Roman" w:eastAsia="Times New Roman" w:hAnsi="Times New Roman" w:cs="Times New Roman"/>
              </w:rPr>
              <w:t>.05.2019 Регистрационный № 412</w:t>
            </w:r>
            <w:r w:rsidR="00182CEA">
              <w:rPr>
                <w:rFonts w:ascii="Times New Roman" w:eastAsia="Times New Roman" w:hAnsi="Times New Roman" w:cs="Times New Roman"/>
              </w:rPr>
              <w:t>3</w:t>
            </w:r>
            <w:r w:rsidRPr="007E1553">
              <w:rPr>
                <w:rFonts w:ascii="Times New Roman" w:eastAsia="Times New Roman" w:hAnsi="Times New Roman" w:cs="Times New Roman"/>
              </w:rPr>
              <w:t>, серия 35А01 №</w:t>
            </w:r>
            <w:r w:rsidR="00182CEA">
              <w:rPr>
                <w:rFonts w:ascii="Times New Roman" w:eastAsia="Times New Roman" w:hAnsi="Times New Roman" w:cs="Times New Roman"/>
              </w:rPr>
              <w:t xml:space="preserve"> 0000841,</w:t>
            </w:r>
            <w:r w:rsidRPr="007E1553">
              <w:rPr>
                <w:rFonts w:ascii="Times New Roman" w:eastAsia="Times New Roman" w:hAnsi="Times New Roman" w:cs="Times New Roman"/>
              </w:rPr>
              <w:t xml:space="preserve"> срок действия: до </w:t>
            </w:r>
            <w:r w:rsidR="00182CEA">
              <w:rPr>
                <w:rFonts w:ascii="Times New Roman" w:eastAsia="Times New Roman" w:hAnsi="Times New Roman" w:cs="Times New Roman"/>
              </w:rPr>
              <w:t>03</w:t>
            </w:r>
            <w:r w:rsidRPr="007E1553">
              <w:rPr>
                <w:rFonts w:ascii="Times New Roman" w:eastAsia="Times New Roman" w:hAnsi="Times New Roman" w:cs="Times New Roman"/>
              </w:rPr>
              <w:t>.0</w:t>
            </w:r>
            <w:r w:rsidR="00182CEA">
              <w:rPr>
                <w:rFonts w:ascii="Times New Roman" w:eastAsia="Times New Roman" w:hAnsi="Times New Roman" w:cs="Times New Roman"/>
              </w:rPr>
              <w:t>6</w:t>
            </w:r>
            <w:r w:rsidRPr="007E1553">
              <w:rPr>
                <w:rFonts w:ascii="Times New Roman" w:eastAsia="Times New Roman" w:hAnsi="Times New Roman" w:cs="Times New Roman"/>
              </w:rPr>
              <w:t>.202</w:t>
            </w:r>
            <w:r w:rsidR="00182CEA">
              <w:rPr>
                <w:rFonts w:ascii="Times New Roman" w:eastAsia="Times New Roman" w:hAnsi="Times New Roman" w:cs="Times New Roman"/>
              </w:rPr>
              <w:t>6</w:t>
            </w:r>
            <w:r w:rsidRPr="007E155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182CEA" w:rsidTr="007E1553">
        <w:tc>
          <w:tcPr>
            <w:tcW w:w="3828" w:type="dxa"/>
          </w:tcPr>
          <w:p w:rsidR="00182CEA" w:rsidRPr="0093333E" w:rsidRDefault="00182CEA" w:rsidP="007E1553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93333E">
              <w:rPr>
                <w:rFonts w:ascii="Times New Roman" w:hAnsi="Times New Roman" w:cs="Times New Roman"/>
              </w:rPr>
              <w:t xml:space="preserve">Свидетельство о постановке российской организации  на учет в налоговом органе по месту её нахождения  </w:t>
            </w:r>
          </w:p>
        </w:tc>
        <w:tc>
          <w:tcPr>
            <w:tcW w:w="6910" w:type="dxa"/>
          </w:tcPr>
          <w:p w:rsidR="00182CEA" w:rsidRPr="0093333E" w:rsidRDefault="00182CEA" w:rsidP="00182CE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93333E">
              <w:rPr>
                <w:rFonts w:ascii="Times New Roman" w:hAnsi="Times New Roman" w:cs="Times New Roman"/>
              </w:rPr>
              <w:t>Серия 35 № 002105322 выдано Межрайонной ИФНС № 12 по Вологодской области, ИНН  3528061286, КПП 352801001</w:t>
            </w:r>
          </w:p>
        </w:tc>
      </w:tr>
      <w:tr w:rsidR="00182CEA" w:rsidTr="007E1553">
        <w:tc>
          <w:tcPr>
            <w:tcW w:w="3828" w:type="dxa"/>
          </w:tcPr>
          <w:p w:rsidR="00182CEA" w:rsidRPr="0093333E" w:rsidRDefault="00182CEA" w:rsidP="007E1553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93333E">
              <w:rPr>
                <w:rFonts w:ascii="Times New Roman" w:hAnsi="Times New Roman" w:cs="Times New Roman"/>
              </w:rPr>
              <w:t>Свидетельство о внесении записи в Единый государственный реестр юридических лиц о юридическом лице, зарегистрированном до 1 июля 2002 года</w:t>
            </w:r>
          </w:p>
        </w:tc>
        <w:tc>
          <w:tcPr>
            <w:tcW w:w="6910" w:type="dxa"/>
          </w:tcPr>
          <w:p w:rsidR="00182CEA" w:rsidRPr="0093333E" w:rsidRDefault="00182CEA" w:rsidP="00182CEA">
            <w:pPr>
              <w:spacing w:line="262" w:lineRule="exact"/>
              <w:rPr>
                <w:rFonts w:ascii="Times New Roman" w:hAnsi="Times New Roman" w:cs="Times New Roman"/>
              </w:rPr>
            </w:pPr>
            <w:r w:rsidRPr="0093333E">
              <w:rPr>
                <w:rFonts w:ascii="Times New Roman" w:hAnsi="Times New Roman" w:cs="Times New Roman"/>
              </w:rPr>
              <w:t>серия 35 № 000783153, инспекцией Министерства Российской Федерации по налогам и сборам по г. Череповцу Вологодской области, дата внесения записи 23.10.2002, ОГРН 1023501247307</w:t>
            </w:r>
          </w:p>
        </w:tc>
      </w:tr>
    </w:tbl>
    <w:p w:rsidR="0093333E" w:rsidRDefault="0093333E" w:rsidP="0093333E">
      <w:pPr>
        <w:spacing w:after="0" w:line="240" w:lineRule="auto"/>
        <w:ind w:left="-851"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553" w:rsidRDefault="007E1553" w:rsidP="0093333E">
      <w:pPr>
        <w:spacing w:after="0" w:line="240" w:lineRule="auto"/>
        <w:ind w:left="-851" w:right="119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 видом деятельности МАОУ «СОШ № </w:t>
      </w:r>
      <w:r w:rsidR="001229E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» (Далее – Учреждение) является реализация основных общеобразовательных программ начального общего образования, обеспечивающих углубленное изучение отдельных предметов (</w:t>
      </w:r>
      <w:r w:rsidR="001229E6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), основных общеобразовательных программ основного общего образования, обеспечивающих углубленное изучение отдельных предметов (</w:t>
      </w:r>
      <w:r w:rsidR="001229E6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), основных общеобразовательных программ среднего общего образования, обеспечивающих углубленное изучение отдельных предметов (</w:t>
      </w:r>
      <w:r w:rsidR="001229E6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). Также Учреждение реализует дополнительные общеобразовательные программы естественно-научной и социально-педагогической направленностей.</w:t>
      </w:r>
    </w:p>
    <w:p w:rsidR="00166A0C" w:rsidRPr="006E299D" w:rsidRDefault="00166A0C" w:rsidP="0093333E">
      <w:pPr>
        <w:pStyle w:val="a4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3333E" w:rsidRDefault="00783C8F" w:rsidP="00783C8F">
      <w:pPr>
        <w:tabs>
          <w:tab w:val="left" w:pos="412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3333E" w:rsidRPr="0093333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управления организацией</w:t>
      </w:r>
    </w:p>
    <w:p w:rsidR="0093333E" w:rsidRPr="0093333E" w:rsidRDefault="0093333E" w:rsidP="0093333E">
      <w:pPr>
        <w:tabs>
          <w:tab w:val="left" w:pos="4120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3C8F" w:rsidRPr="00783C8F" w:rsidRDefault="00783C8F" w:rsidP="00783C8F">
      <w:pPr>
        <w:pStyle w:val="Default"/>
        <w:spacing w:after="0" w:line="240" w:lineRule="auto"/>
        <w:ind w:left="-851"/>
        <w:jc w:val="both"/>
      </w:pPr>
      <w:r w:rsidRPr="00783C8F">
        <w:t xml:space="preserve">       Управление школой осуществляется в соответствии с Федеральным законом от 29.12.2012г. № 273-ФЗ «Об образовании в Российской Федерации» и Уставом МАОУ "СОШ № 9"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783C8F" w:rsidRPr="00783C8F" w:rsidRDefault="00783C8F" w:rsidP="00783C8F">
      <w:pPr>
        <w:pStyle w:val="Default"/>
        <w:spacing w:after="0" w:line="240" w:lineRule="auto"/>
        <w:ind w:left="-851"/>
        <w:jc w:val="both"/>
      </w:pPr>
      <w:r w:rsidRPr="00783C8F">
        <w:t xml:space="preserve">       Проектирование оптимальной системы управления ОУ осуществляется с учетом социально-экономических, материально-технических и внешних условий в рамках существующего законодательства РФ. </w:t>
      </w:r>
    </w:p>
    <w:p w:rsidR="0093333E" w:rsidRDefault="00783C8F" w:rsidP="00783C8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83C8F">
        <w:rPr>
          <w:rFonts w:ascii="Times New Roman" w:hAnsi="Times New Roman" w:cs="Times New Roman"/>
          <w:sz w:val="24"/>
          <w:szCs w:val="24"/>
        </w:rPr>
        <w:t xml:space="preserve">       Управление школой строится на принципах единоначалия и самоуправления.</w:t>
      </w:r>
    </w:p>
    <w:p w:rsidR="00783C8F" w:rsidRPr="00783C8F" w:rsidRDefault="00783C8F" w:rsidP="00783C8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3333E" w:rsidRDefault="0093333E" w:rsidP="0093333E">
      <w:pPr>
        <w:tabs>
          <w:tab w:val="left" w:pos="90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33E">
        <w:rPr>
          <w:rFonts w:ascii="Times New Roman" w:eastAsia="Times New Roman" w:hAnsi="Times New Roman" w:cs="Times New Roman"/>
          <w:sz w:val="24"/>
          <w:szCs w:val="24"/>
        </w:rPr>
        <w:t>Органы управления, действующие в Учреждении</w:t>
      </w:r>
    </w:p>
    <w:p w:rsidR="0093333E" w:rsidRDefault="0093333E" w:rsidP="0093333E">
      <w:pPr>
        <w:tabs>
          <w:tab w:val="left" w:pos="90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2660"/>
        <w:gridCol w:w="7761"/>
      </w:tblGrid>
      <w:tr w:rsidR="0093333E" w:rsidTr="0093333E">
        <w:tc>
          <w:tcPr>
            <w:tcW w:w="2660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761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</w:t>
            </w:r>
          </w:p>
        </w:tc>
      </w:tr>
      <w:tr w:rsidR="0093333E" w:rsidTr="0093333E">
        <w:tc>
          <w:tcPr>
            <w:tcW w:w="2660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61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Единоличный исполнительный орган Учреждения. Осуществляет текущее руководство деятельностью Учреждения</w:t>
            </w:r>
          </w:p>
        </w:tc>
      </w:tr>
      <w:tr w:rsidR="0093333E" w:rsidTr="0093333E">
        <w:tc>
          <w:tcPr>
            <w:tcW w:w="2660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7761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Рассматривает, в т.ч.: </w:t>
            </w:r>
          </w:p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-внесение изменений в Устав Учреждения;</w:t>
            </w:r>
          </w:p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 плана финансово-хозяйственной деятельности;</w:t>
            </w:r>
          </w:p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-проекты отчетов о деятельности  Учреждения и об использовании его имущества, об исполнении плана его финансово-хозяйственной деятельности, годовой бухгалтерской отчетности Учреждения;</w:t>
            </w:r>
          </w:p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-вопросы проведения аудита годовой бухгалтерской отчетности Учреждения и утверждения аудиторской организации.</w:t>
            </w:r>
          </w:p>
        </w:tc>
      </w:tr>
      <w:tr w:rsidR="0093333E" w:rsidTr="0093333E">
        <w:tc>
          <w:tcPr>
            <w:tcW w:w="2660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Учреждения</w:t>
            </w:r>
          </w:p>
        </w:tc>
        <w:tc>
          <w:tcPr>
            <w:tcW w:w="7761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осуществлении стратегического управления Учреждением, в т.ч.:</w:t>
            </w:r>
          </w:p>
          <w:p w:rsidR="0093333E" w:rsidRDefault="0093333E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согласовывает реализацию основных образовательных программ, программы развития Учреждения;</w:t>
            </w:r>
          </w:p>
          <w:p w:rsidR="0093333E" w:rsidRDefault="0093333E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участвует в рассмотрении жалоб и заявлений участников образовательных отношений на действия (бездействия) педагогического и административного персонала Учреждения;</w:t>
            </w:r>
          </w:p>
          <w:p w:rsidR="0093333E" w:rsidRDefault="0093333E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согласовывает локальные нормативные акты, затрагивающие права и законные интересы учащихся, родителей (законных представителей) несовершеннолетних учащихся в Учреждении по вопросам управления Учреждением и при принятии Учреждением;</w:t>
            </w:r>
          </w:p>
          <w:p w:rsidR="0093333E" w:rsidRDefault="0093333E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рассматривает вопросы создания здоровых и безопасных условий обучения и воспитания в Учреждении;</w:t>
            </w:r>
          </w:p>
          <w:p w:rsidR="0093333E" w:rsidRDefault="0093333E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содействует организации конкурсов, соревнований и других массовых внешкольных мероприятий Учреждения;</w:t>
            </w:r>
          </w:p>
          <w:p w:rsidR="0093333E" w:rsidRDefault="0093333E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содействует организации и улучшению условий труда педагогических и других работников Учреждения.</w:t>
            </w:r>
          </w:p>
        </w:tc>
      </w:tr>
      <w:tr w:rsidR="0093333E" w:rsidTr="00B47C37">
        <w:tc>
          <w:tcPr>
            <w:tcW w:w="2660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761" w:type="dxa"/>
            <w:vAlign w:val="bottom"/>
          </w:tcPr>
          <w:p w:rsidR="0093333E" w:rsidRDefault="0093333E" w:rsidP="00B47C37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управление образовательной деятельностью, в том числе рассматривает вопросы:</w:t>
            </w:r>
          </w:p>
          <w:p w:rsidR="0093333E" w:rsidRDefault="0093333E" w:rsidP="00B47C37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разработки образовательных программ;</w:t>
            </w:r>
          </w:p>
          <w:p w:rsidR="0093333E" w:rsidRDefault="0093333E" w:rsidP="00B47C37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повышения квалификации педагогических работников; </w:t>
            </w:r>
          </w:p>
          <w:p w:rsidR="0093333E" w:rsidRDefault="0093333E" w:rsidP="00B47C37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проведения промежуточной аттестации учащихся;</w:t>
            </w:r>
          </w:p>
          <w:p w:rsidR="0093333E" w:rsidRDefault="0093333E" w:rsidP="00B47C37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перевода учащихся в следующий класс;</w:t>
            </w:r>
          </w:p>
          <w:p w:rsidR="0093333E" w:rsidRDefault="0093333E" w:rsidP="00B47C37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образовательной деятельности;</w:t>
            </w:r>
          </w:p>
          <w:p w:rsidR="0093333E" w:rsidRPr="0093333E" w:rsidRDefault="0093333E" w:rsidP="00B47C37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выбора учебников.</w:t>
            </w:r>
          </w:p>
        </w:tc>
      </w:tr>
      <w:tr w:rsidR="0093333E" w:rsidTr="0093333E">
        <w:tc>
          <w:tcPr>
            <w:tcW w:w="2660" w:type="dxa"/>
          </w:tcPr>
          <w:p w:rsidR="0093333E" w:rsidRDefault="0093333E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61" w:type="dxa"/>
          </w:tcPr>
          <w:p w:rsidR="0093333E" w:rsidRDefault="00783C8F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Учреждением, в том числе:</w:t>
            </w:r>
          </w:p>
          <w:p w:rsidR="00783C8F" w:rsidRDefault="00783C8F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83C8F" w:rsidRDefault="00783C8F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локальные акты, которые регламентируют деятельность Учреждения и связаны с правами и обязанностями работников;</w:t>
            </w:r>
          </w:p>
          <w:p w:rsidR="00783C8F" w:rsidRDefault="00783C8F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администрацией Учреждения.</w:t>
            </w:r>
          </w:p>
        </w:tc>
      </w:tr>
      <w:tr w:rsidR="0093333E" w:rsidTr="0093333E">
        <w:tc>
          <w:tcPr>
            <w:tcW w:w="2660" w:type="dxa"/>
          </w:tcPr>
          <w:p w:rsidR="0093333E" w:rsidRDefault="00783C8F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учащихся</w:t>
            </w:r>
          </w:p>
        </w:tc>
        <w:tc>
          <w:tcPr>
            <w:tcW w:w="7761" w:type="dxa"/>
          </w:tcPr>
          <w:p w:rsidR="0093333E" w:rsidRDefault="00783C8F" w:rsidP="0093333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права учащихся на участие в управлении Учреждением, в т.ч.:</w:t>
            </w:r>
          </w:p>
          <w:p w:rsidR="00783C8F" w:rsidRDefault="00783C8F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выражает мнение, представляет интересы и защищает права учащихся по вопросам управления Учреждением и при принятии Учреждением локальных нормативных актов, затрагивающих права и законные интересы учащихся;</w:t>
            </w:r>
          </w:p>
          <w:p w:rsidR="00783C8F" w:rsidRDefault="00783C8F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принимает участие в планировании и организации внеклассной и внешкольной работы Учреждения;</w:t>
            </w:r>
          </w:p>
          <w:p w:rsidR="00783C8F" w:rsidRDefault="00783C8F" w:rsidP="00783C8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содействует реализации инициатив учащихся в организации досуговой деятельности.</w:t>
            </w:r>
          </w:p>
        </w:tc>
      </w:tr>
    </w:tbl>
    <w:p w:rsidR="0093333E" w:rsidRDefault="0093333E" w:rsidP="0093333E">
      <w:pPr>
        <w:tabs>
          <w:tab w:val="left" w:pos="90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33E" w:rsidRPr="0093333E" w:rsidRDefault="0093333E" w:rsidP="0093333E">
      <w:pPr>
        <w:tabs>
          <w:tab w:val="left" w:pos="900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53" w:rsidRPr="006E299D" w:rsidRDefault="00876253" w:rsidP="006E299D">
      <w:pPr>
        <w:pStyle w:val="Default"/>
        <w:spacing w:after="0" w:line="240" w:lineRule="auto"/>
        <w:ind w:left="-851"/>
        <w:jc w:val="both"/>
      </w:pPr>
      <w:r w:rsidRPr="006E299D">
        <w:t xml:space="preserve">      Основная цель и задачи развития достигаются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 </w:t>
      </w:r>
    </w:p>
    <w:p w:rsidR="00876253" w:rsidRPr="006E299D" w:rsidRDefault="00876253" w:rsidP="006E299D">
      <w:pPr>
        <w:pStyle w:val="Default"/>
        <w:spacing w:after="0" w:line="240" w:lineRule="auto"/>
        <w:ind w:left="-851"/>
        <w:jc w:val="both"/>
      </w:pPr>
      <w:r w:rsidRPr="006E299D">
        <w:t xml:space="preserve">      В структурных связях принципиальным является единство управления - соуправления – самоуправления. </w:t>
      </w:r>
    </w:p>
    <w:p w:rsidR="00876253" w:rsidRPr="006E299D" w:rsidRDefault="00876253" w:rsidP="006E299D">
      <w:pPr>
        <w:pStyle w:val="Default"/>
        <w:spacing w:after="0" w:line="240" w:lineRule="auto"/>
        <w:ind w:left="-851"/>
        <w:jc w:val="both"/>
      </w:pPr>
      <w:r w:rsidRPr="006E299D">
        <w:t xml:space="preserve">       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образовательного учреждении. </w:t>
      </w:r>
    </w:p>
    <w:p w:rsidR="00876253" w:rsidRPr="006E299D" w:rsidRDefault="00876253" w:rsidP="006E299D">
      <w:pPr>
        <w:pStyle w:val="Default"/>
        <w:spacing w:after="0" w:line="240" w:lineRule="auto"/>
        <w:ind w:left="-851"/>
        <w:jc w:val="both"/>
      </w:pPr>
      <w:r w:rsidRPr="006E299D">
        <w:t>Основные формы координации деятельности:</w:t>
      </w:r>
    </w:p>
    <w:p w:rsidR="006E299D" w:rsidRDefault="00876253" w:rsidP="006E299D">
      <w:pPr>
        <w:pStyle w:val="Default"/>
        <w:spacing w:after="0" w:line="240" w:lineRule="auto"/>
        <w:ind w:left="-851"/>
        <w:jc w:val="both"/>
      </w:pPr>
      <w:r w:rsidRPr="006E299D">
        <w:t xml:space="preserve">• план работы </w:t>
      </w:r>
      <w:r w:rsidR="008126F2">
        <w:t>МАОУ</w:t>
      </w:r>
      <w:r w:rsidRPr="006E299D">
        <w:t xml:space="preserve"> </w:t>
      </w:r>
      <w:r w:rsidR="006E299D">
        <w:t>"С</w:t>
      </w:r>
      <w:r w:rsidRPr="006E299D">
        <w:t>ОШ</w:t>
      </w:r>
      <w:r w:rsidR="006E299D">
        <w:t xml:space="preserve"> </w:t>
      </w:r>
      <w:r w:rsidRPr="006E299D">
        <w:t>№</w:t>
      </w:r>
      <w:r w:rsidR="00160F42" w:rsidRPr="006E299D">
        <w:t xml:space="preserve"> 9</w:t>
      </w:r>
      <w:r w:rsidR="006E299D">
        <w:t>"</w:t>
      </w:r>
      <w:r w:rsidRPr="006E299D">
        <w:t xml:space="preserve"> на год;</w:t>
      </w:r>
    </w:p>
    <w:p w:rsidR="00876253" w:rsidRPr="006E299D" w:rsidRDefault="00876253" w:rsidP="006E299D">
      <w:pPr>
        <w:pStyle w:val="Default"/>
        <w:spacing w:after="0" w:line="240" w:lineRule="auto"/>
        <w:ind w:left="-851"/>
        <w:jc w:val="both"/>
      </w:pPr>
      <w:r w:rsidRPr="006E299D">
        <w:t xml:space="preserve">• план внутришкольного контроля; </w:t>
      </w:r>
    </w:p>
    <w:p w:rsidR="00876253" w:rsidRPr="006E299D" w:rsidRDefault="00876253" w:rsidP="006E299D">
      <w:pPr>
        <w:pStyle w:val="Default"/>
        <w:spacing w:after="0" w:line="240" w:lineRule="auto"/>
        <w:ind w:left="-851"/>
        <w:jc w:val="both"/>
      </w:pPr>
      <w:r w:rsidRPr="006E299D">
        <w:t>• план воспитательной работы.</w:t>
      </w:r>
    </w:p>
    <w:p w:rsidR="00876253" w:rsidRPr="006E299D" w:rsidRDefault="00876253" w:rsidP="006E299D">
      <w:pPr>
        <w:pStyle w:val="Default"/>
        <w:spacing w:after="0" w:line="240" w:lineRule="auto"/>
        <w:ind w:left="-851"/>
        <w:jc w:val="both"/>
      </w:pPr>
      <w:r w:rsidRPr="006E299D">
        <w:t xml:space="preserve">      Организация управления образовательного учреждения соответствует уставным требованиям. </w:t>
      </w:r>
    </w:p>
    <w:p w:rsidR="00876253" w:rsidRPr="006E299D" w:rsidRDefault="00876253" w:rsidP="006E299D">
      <w:pPr>
        <w:pStyle w:val="Default"/>
        <w:spacing w:after="0" w:line="240" w:lineRule="auto"/>
        <w:ind w:left="-851"/>
      </w:pPr>
    </w:p>
    <w:p w:rsidR="00876253" w:rsidRPr="006E299D" w:rsidRDefault="00876253" w:rsidP="006E299D">
      <w:pPr>
        <w:pStyle w:val="Default"/>
        <w:spacing w:after="0" w:line="240" w:lineRule="auto"/>
        <w:ind w:left="-851"/>
      </w:pPr>
      <w:r w:rsidRPr="006E299D">
        <w:rPr>
          <w:b/>
          <w:bCs/>
        </w:rPr>
        <w:lastRenderedPageBreak/>
        <w:t xml:space="preserve">Наличие сайта учреждения </w:t>
      </w:r>
    </w:p>
    <w:p w:rsidR="00B47C37" w:rsidRDefault="00876253" w:rsidP="00B47C37">
      <w:pPr>
        <w:pStyle w:val="Default"/>
        <w:spacing w:after="0" w:line="240" w:lineRule="auto"/>
        <w:ind w:left="-851" w:firstLine="425"/>
        <w:jc w:val="both"/>
      </w:pPr>
      <w:r w:rsidRPr="006E299D">
        <w:t xml:space="preserve">В целях реализации принципа открытости и доступности информации об образовательной организации в сети Интернет была проведена работа по изменению структуры представления информации согласно действующим нормативным документам. </w:t>
      </w:r>
    </w:p>
    <w:p w:rsidR="00B47C37" w:rsidRPr="006E299D" w:rsidRDefault="00B47C37" w:rsidP="00B47C37">
      <w:pPr>
        <w:pStyle w:val="Default"/>
        <w:spacing w:after="0" w:line="240" w:lineRule="auto"/>
        <w:ind w:left="-851" w:firstLine="425"/>
        <w:jc w:val="both"/>
      </w:pPr>
      <w:r>
        <w:t>В 202</w:t>
      </w:r>
      <w:r w:rsidR="00C978E9">
        <w:t>1</w:t>
      </w:r>
      <w:r>
        <w:t xml:space="preserve"> году в связи с ограничительными мерами и внедрением дистанционного обучения внесены организационные изменения в систему управления школой. В перечень обязанностей заместителей директора добавлены функции по контролю за созданием условий и качеством дистанционного обучения. Определены способы оповещения педагогических работников и система сбора информации данных, которые позволяют их обрабатывать</w:t>
      </w:r>
    </w:p>
    <w:p w:rsidR="00DF488F" w:rsidRDefault="00DF488F" w:rsidP="006E299D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99D">
        <w:rPr>
          <w:rFonts w:ascii="Times New Roman" w:hAnsi="Times New Roman" w:cs="Times New Roman"/>
          <w:b/>
          <w:sz w:val="24"/>
          <w:szCs w:val="24"/>
        </w:rP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  <w:r w:rsidRPr="006E29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299D">
        <w:rPr>
          <w:rFonts w:ascii="Times New Roman" w:hAnsi="Times New Roman" w:cs="Times New Roman"/>
          <w:b/>
          <w:sz w:val="24"/>
          <w:szCs w:val="24"/>
        </w:rPr>
        <w:t>В следующем учебном году необходимо работать над дальнейшим развитием государственно-общественного управления</w:t>
      </w:r>
      <w:r w:rsidR="00B47C37">
        <w:rPr>
          <w:rFonts w:ascii="Times New Roman" w:hAnsi="Times New Roman" w:cs="Times New Roman"/>
          <w:b/>
          <w:sz w:val="24"/>
          <w:szCs w:val="24"/>
        </w:rPr>
        <w:t>, а также разработать систему обучения по освоению электронного и дистанционного обучения, выбору платформ для его использования</w:t>
      </w:r>
      <w:r w:rsidRPr="006E299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E299D" w:rsidRPr="006E299D" w:rsidRDefault="006E299D" w:rsidP="006E299D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E3" w:rsidRDefault="00B22CE3" w:rsidP="006E299D">
      <w:pPr>
        <w:pStyle w:val="Default"/>
        <w:spacing w:after="0" w:line="240" w:lineRule="auto"/>
        <w:ind w:left="-851"/>
        <w:jc w:val="center"/>
        <w:rPr>
          <w:b/>
          <w:bCs/>
        </w:rPr>
      </w:pPr>
    </w:p>
    <w:p w:rsidR="00B22CE3" w:rsidRPr="00B22CE3" w:rsidRDefault="00B22CE3" w:rsidP="00B22CE3">
      <w:pPr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22C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Оценка образовательной деятельности</w:t>
      </w:r>
    </w:p>
    <w:p w:rsidR="00B22CE3" w:rsidRDefault="00B22CE3" w:rsidP="00B22CE3">
      <w:pPr>
        <w:spacing w:line="7" w:lineRule="exact"/>
        <w:ind w:left="-851"/>
        <w:rPr>
          <w:sz w:val="20"/>
          <w:szCs w:val="20"/>
        </w:rPr>
      </w:pPr>
    </w:p>
    <w:p w:rsidR="00B22CE3" w:rsidRDefault="00B22CE3" w:rsidP="00B22CE3">
      <w:pPr>
        <w:spacing w:after="0" w:line="240" w:lineRule="auto"/>
        <w:ind w:left="-85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Учреждении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ГОС основного общего образования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B22CE3" w:rsidRDefault="00B22CE3" w:rsidP="00B22CE3">
      <w:pPr>
        <w:spacing w:after="0" w:line="240" w:lineRule="auto"/>
        <w:ind w:left="-851"/>
        <w:rPr>
          <w:sz w:val="20"/>
          <w:szCs w:val="20"/>
        </w:rPr>
      </w:pPr>
    </w:p>
    <w:p w:rsidR="00B22CE3" w:rsidRDefault="00B22CE3" w:rsidP="00B22CE3">
      <w:pPr>
        <w:spacing w:after="0" w:line="240" w:lineRule="auto"/>
        <w:ind w:left="-85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(ГОС СОО).</w:t>
      </w:r>
    </w:p>
    <w:p w:rsidR="00B22CE3" w:rsidRDefault="00B22CE3" w:rsidP="00B22CE3">
      <w:pPr>
        <w:spacing w:after="0" w:line="240" w:lineRule="auto"/>
        <w:rPr>
          <w:sz w:val="20"/>
          <w:szCs w:val="20"/>
        </w:rPr>
      </w:pPr>
    </w:p>
    <w:p w:rsidR="00B22CE3" w:rsidRDefault="00B22CE3" w:rsidP="00B22CE3">
      <w:pPr>
        <w:spacing w:after="0" w:line="240" w:lineRule="auto"/>
        <w:ind w:left="-85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</w:t>
      </w:r>
    </w:p>
    <w:p w:rsidR="00B22CE3" w:rsidRDefault="00B22CE3" w:rsidP="00B22CE3">
      <w:pPr>
        <w:spacing w:after="0" w:line="240" w:lineRule="auto"/>
        <w:ind w:left="-85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B22CE3" w:rsidRDefault="00B22CE3" w:rsidP="00B22CE3">
      <w:pPr>
        <w:spacing w:after="0" w:line="240" w:lineRule="auto"/>
        <w:ind w:left="-85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-естественно-научное;</w:t>
      </w:r>
    </w:p>
    <w:p w:rsidR="00B22CE3" w:rsidRDefault="00B22CE3" w:rsidP="00B22CE3">
      <w:pPr>
        <w:spacing w:after="0" w:line="240" w:lineRule="auto"/>
        <w:ind w:left="-85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-социально-педагогическое.</w:t>
      </w:r>
    </w:p>
    <w:p w:rsidR="00B22CE3" w:rsidRDefault="00B22CE3" w:rsidP="00B22CE3">
      <w:pPr>
        <w:spacing w:after="0" w:line="240" w:lineRule="auto"/>
        <w:ind w:left="-851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дополнительные общеобразовательные программы реализуются в рамках оказания дополнительных платных образовательных услуг.</w:t>
      </w:r>
    </w:p>
    <w:p w:rsidR="00B22CE3" w:rsidRDefault="00F8250E" w:rsidP="00B22CE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2CE3">
        <w:rPr>
          <w:rFonts w:ascii="Times New Roman" w:eastAsia="Times New Roman" w:hAnsi="Times New Roman" w:cs="Times New Roman"/>
          <w:sz w:val="24"/>
          <w:szCs w:val="24"/>
        </w:rPr>
        <w:t>Общее количество потребителей, воспользовавшихся платными услугами в 20</w:t>
      </w:r>
      <w:r w:rsidR="004E5A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78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2CE3">
        <w:rPr>
          <w:rFonts w:ascii="Times New Roman" w:eastAsia="Times New Roman" w:hAnsi="Times New Roman" w:cs="Times New Roman"/>
          <w:sz w:val="24"/>
          <w:szCs w:val="24"/>
        </w:rPr>
        <w:t xml:space="preserve"> году -</w:t>
      </w:r>
      <w:r w:rsidR="004E5A68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B22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CE3" w:rsidRDefault="00B22CE3" w:rsidP="00B22CE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F8250E" w:rsidRPr="00F8250E" w:rsidRDefault="00F8250E" w:rsidP="00F8250E">
      <w:pPr>
        <w:tabs>
          <w:tab w:val="left" w:pos="-851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50E">
        <w:rPr>
          <w:rFonts w:ascii="Times New Roman" w:eastAsia="Times New Roman" w:hAnsi="Times New Roman" w:cs="Times New Roman"/>
          <w:b/>
          <w:bCs/>
          <w:sz w:val="24"/>
          <w:szCs w:val="24"/>
        </w:rPr>
        <w:t>1. Режим учебных занятий:</w:t>
      </w:r>
    </w:p>
    <w:p w:rsidR="00F8250E" w:rsidRPr="006E299D" w:rsidRDefault="00F8250E" w:rsidP="00F8250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sz w:val="24"/>
          <w:szCs w:val="24"/>
        </w:rPr>
        <w:t>- продолжительность учебной недели на 1 ступени обучения 1 класс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>пятидневная, на 1 ступени обучения 2-4 классы, 2 и 3 ступенях обучения – шестидневная;</w:t>
      </w:r>
    </w:p>
    <w:p w:rsidR="00F8250E" w:rsidRPr="006E299D" w:rsidRDefault="00F8250E" w:rsidP="00F8250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- время начала занятий в 8.30, время начала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 в 14.30;</w:t>
      </w:r>
    </w:p>
    <w:p w:rsidR="00F8250E" w:rsidRPr="006E299D" w:rsidRDefault="00F8250E" w:rsidP="00F8250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sz w:val="24"/>
          <w:szCs w:val="24"/>
        </w:rPr>
        <w:t>- продолжительность уроков на 1 ступени обучения 1 класс  – 35 минут, 2-4 класс – 40 минут, на 2 и 3 ступенях обучения – 40 минут, продолжительность перемен – 10 минут и две перемены по 20 минут для организации питания</w:t>
      </w:r>
    </w:p>
    <w:p w:rsidR="00F8250E" w:rsidRPr="006E299D" w:rsidRDefault="00F8250E" w:rsidP="00F8250E">
      <w:pPr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 «Средняя общеобразовательная школа № 9 с углубленным изучением отдельных предметов» осуществля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ся односменный режим обучения. </w:t>
      </w:r>
    </w:p>
    <w:p w:rsidR="00F8250E" w:rsidRPr="006E299D" w:rsidRDefault="00F8250E" w:rsidP="00F8250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t>Расписание звонков:</w:t>
      </w:r>
    </w:p>
    <w:p w:rsidR="00F8250E" w:rsidRPr="006E299D" w:rsidRDefault="00F8250E" w:rsidP="00F8250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t>1 урок      8.30 – 9.10</w:t>
      </w:r>
    </w:p>
    <w:p w:rsidR="00F8250E" w:rsidRPr="006E299D" w:rsidRDefault="00F8250E" w:rsidP="00F8250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lastRenderedPageBreak/>
        <w:t>2 урок      9.20 – 10.00</w:t>
      </w:r>
    </w:p>
    <w:p w:rsidR="00F8250E" w:rsidRPr="006E299D" w:rsidRDefault="00F8250E" w:rsidP="00F8250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t>3 урок    10.20 – 11.00</w:t>
      </w:r>
    </w:p>
    <w:p w:rsidR="00F8250E" w:rsidRPr="006E299D" w:rsidRDefault="00F8250E" w:rsidP="00F8250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t>4 урок    11.20 – 12.00</w:t>
      </w:r>
    </w:p>
    <w:p w:rsidR="00F8250E" w:rsidRPr="006E299D" w:rsidRDefault="00F8250E" w:rsidP="00F8250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t>5 урок    12.10 – 12.50</w:t>
      </w:r>
    </w:p>
    <w:p w:rsidR="00F8250E" w:rsidRPr="006E299D" w:rsidRDefault="00F8250E" w:rsidP="00F8250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t xml:space="preserve">6 урок    13.00 – 13.40 </w:t>
      </w:r>
    </w:p>
    <w:p w:rsidR="00F8250E" w:rsidRDefault="00F8250E" w:rsidP="00F8250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hAnsi="Times New Roman" w:cs="Times New Roman"/>
          <w:sz w:val="24"/>
          <w:szCs w:val="24"/>
        </w:rPr>
        <w:t xml:space="preserve">7 урок    13.50 – 14.30 </w:t>
      </w:r>
    </w:p>
    <w:p w:rsidR="00B22CE3" w:rsidRDefault="00B22CE3" w:rsidP="00B22CE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330255" w:rsidRPr="00330255" w:rsidRDefault="00330255" w:rsidP="00B22CE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255">
        <w:rPr>
          <w:rFonts w:ascii="Times New Roman" w:eastAsia="Times New Roman" w:hAnsi="Times New Roman" w:cs="Times New Roman"/>
          <w:b/>
          <w:sz w:val="24"/>
          <w:szCs w:val="24"/>
        </w:rPr>
        <w:t>2. Учебная нагрузка</w:t>
      </w:r>
    </w:p>
    <w:tbl>
      <w:tblPr>
        <w:tblStyle w:val="a3"/>
        <w:tblW w:w="0" w:type="auto"/>
        <w:tblInd w:w="-885" w:type="dxa"/>
        <w:tblLook w:val="04A0"/>
      </w:tblPr>
      <w:tblGrid>
        <w:gridCol w:w="366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89"/>
        <w:gridCol w:w="689"/>
      </w:tblGrid>
      <w:tr w:rsidR="00330255" w:rsidRPr="00330255" w:rsidTr="00330255">
        <w:tc>
          <w:tcPr>
            <w:tcW w:w="3661" w:type="dxa"/>
            <w:vMerge w:val="restart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406" w:type="dxa"/>
            <w:gridSpan w:val="4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3010" w:type="dxa"/>
            <w:gridSpan w:val="5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378" w:type="dxa"/>
            <w:gridSpan w:val="2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</w:tr>
      <w:tr w:rsidR="00330255" w:rsidRPr="00330255" w:rsidTr="00330255">
        <w:tc>
          <w:tcPr>
            <w:tcW w:w="3661" w:type="dxa"/>
            <w:vMerge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11</w:t>
            </w:r>
          </w:p>
        </w:tc>
      </w:tr>
      <w:tr w:rsidR="00330255" w:rsidRPr="00330255" w:rsidTr="00330255">
        <w:tc>
          <w:tcPr>
            <w:tcW w:w="3661" w:type="dxa"/>
          </w:tcPr>
          <w:p w:rsidR="00330255" w:rsidRPr="00330255" w:rsidRDefault="00330255" w:rsidP="00B47C37">
            <w:pPr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Общеобразовательные классы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255" w:rsidRPr="00330255" w:rsidTr="00330255">
        <w:tc>
          <w:tcPr>
            <w:tcW w:w="3661" w:type="dxa"/>
          </w:tcPr>
          <w:p w:rsidR="00330255" w:rsidRPr="00330255" w:rsidRDefault="00330255" w:rsidP="00B47C37">
            <w:pPr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Классы с углубленным изучением математики</w:t>
            </w:r>
            <w:r w:rsidR="0023505D">
              <w:rPr>
                <w:rFonts w:ascii="Times New Roman" w:eastAsia="Times New Roman" w:hAnsi="Times New Roman" w:cs="Times New Roman"/>
              </w:rPr>
              <w:t xml:space="preserve"> и профильные классы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37</w:t>
            </w:r>
          </w:p>
        </w:tc>
      </w:tr>
    </w:tbl>
    <w:p w:rsidR="00B22CE3" w:rsidRDefault="00B22CE3" w:rsidP="006E299D">
      <w:pPr>
        <w:pStyle w:val="Default"/>
        <w:spacing w:after="0" w:line="240" w:lineRule="auto"/>
        <w:ind w:left="-851"/>
        <w:jc w:val="center"/>
        <w:rPr>
          <w:b/>
          <w:bCs/>
        </w:rPr>
      </w:pPr>
    </w:p>
    <w:p w:rsidR="00330255" w:rsidRDefault="00330255" w:rsidP="00330255">
      <w:pPr>
        <w:pStyle w:val="Default"/>
        <w:spacing w:after="0" w:line="240" w:lineRule="auto"/>
        <w:ind w:left="-851"/>
        <w:rPr>
          <w:b/>
          <w:bCs/>
        </w:rPr>
      </w:pPr>
      <w:r>
        <w:rPr>
          <w:b/>
          <w:bCs/>
        </w:rPr>
        <w:t>3. Структура классов</w:t>
      </w:r>
    </w:p>
    <w:tbl>
      <w:tblPr>
        <w:tblStyle w:val="a3"/>
        <w:tblW w:w="0" w:type="auto"/>
        <w:tblInd w:w="-885" w:type="dxa"/>
        <w:tblLook w:val="04A0"/>
      </w:tblPr>
      <w:tblGrid>
        <w:gridCol w:w="366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89"/>
        <w:gridCol w:w="689"/>
      </w:tblGrid>
      <w:tr w:rsidR="00330255" w:rsidRPr="00330255" w:rsidTr="00B47C37">
        <w:tc>
          <w:tcPr>
            <w:tcW w:w="3661" w:type="dxa"/>
            <w:vMerge w:val="restart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406" w:type="dxa"/>
            <w:gridSpan w:val="4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3010" w:type="dxa"/>
            <w:gridSpan w:val="5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378" w:type="dxa"/>
            <w:gridSpan w:val="2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</w:tr>
      <w:tr w:rsidR="00330255" w:rsidRPr="00330255" w:rsidTr="00B47C37">
        <w:tc>
          <w:tcPr>
            <w:tcW w:w="3661" w:type="dxa"/>
            <w:vMerge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hAnsi="Times New Roman" w:cs="Times New Roman"/>
              </w:rPr>
              <w:t>11</w:t>
            </w:r>
          </w:p>
        </w:tc>
      </w:tr>
      <w:tr w:rsidR="00330255" w:rsidRPr="00330255" w:rsidTr="00B47C37">
        <w:tc>
          <w:tcPr>
            <w:tcW w:w="3661" w:type="dxa"/>
          </w:tcPr>
          <w:p w:rsidR="00330255" w:rsidRPr="00330255" w:rsidRDefault="00330255" w:rsidP="00B47C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классов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0255" w:rsidRPr="00330255" w:rsidTr="00B47C37">
        <w:tc>
          <w:tcPr>
            <w:tcW w:w="3661" w:type="dxa"/>
          </w:tcPr>
          <w:p w:rsidR="00330255" w:rsidRPr="00330255" w:rsidRDefault="00330255" w:rsidP="00B47C37">
            <w:pPr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>Общеобразовательные классы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255" w:rsidRPr="00330255" w:rsidTr="00B47C37">
        <w:tc>
          <w:tcPr>
            <w:tcW w:w="3661" w:type="dxa"/>
          </w:tcPr>
          <w:p w:rsidR="00330255" w:rsidRPr="00330255" w:rsidRDefault="00330255" w:rsidP="00B47C37">
            <w:pPr>
              <w:rPr>
                <w:rFonts w:ascii="Times New Roman" w:hAnsi="Times New Roman" w:cs="Times New Roman"/>
              </w:rPr>
            </w:pPr>
            <w:r w:rsidRPr="00330255">
              <w:rPr>
                <w:rFonts w:ascii="Times New Roman" w:eastAsia="Times New Roman" w:hAnsi="Times New Roman" w:cs="Times New Roman"/>
              </w:rPr>
              <w:t xml:space="preserve">Классы с углубленным изучением </w:t>
            </w:r>
            <w:r w:rsidR="0023505D" w:rsidRPr="00330255">
              <w:rPr>
                <w:rFonts w:ascii="Times New Roman" w:eastAsia="Times New Roman" w:hAnsi="Times New Roman" w:cs="Times New Roman"/>
              </w:rPr>
              <w:t>математики</w:t>
            </w:r>
            <w:r w:rsidR="0023505D">
              <w:rPr>
                <w:rFonts w:ascii="Times New Roman" w:eastAsia="Times New Roman" w:hAnsi="Times New Roman" w:cs="Times New Roman"/>
              </w:rPr>
              <w:t xml:space="preserve"> и профильные классы</w:t>
            </w: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dxa"/>
            <w:vAlign w:val="center"/>
          </w:tcPr>
          <w:p w:rsidR="00330255" w:rsidRPr="00330255" w:rsidRDefault="00330255" w:rsidP="00B4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30255" w:rsidRDefault="00330255" w:rsidP="00330255">
      <w:pPr>
        <w:pStyle w:val="Default"/>
        <w:spacing w:after="0" w:line="240" w:lineRule="auto"/>
        <w:ind w:left="-851"/>
        <w:rPr>
          <w:b/>
          <w:bCs/>
        </w:rPr>
      </w:pPr>
    </w:p>
    <w:p w:rsidR="00DF488F" w:rsidRPr="006E299D" w:rsidRDefault="00DF488F" w:rsidP="006E299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 по ступеням обучения</w:t>
      </w:r>
    </w:p>
    <w:tbl>
      <w:tblPr>
        <w:tblW w:w="103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1409"/>
        <w:gridCol w:w="1164"/>
        <w:gridCol w:w="1164"/>
        <w:gridCol w:w="1164"/>
        <w:gridCol w:w="1164"/>
        <w:gridCol w:w="1164"/>
        <w:gridCol w:w="1165"/>
      </w:tblGrid>
      <w:tr w:rsidR="004E5A68" w:rsidRPr="006E299D" w:rsidTr="004E5A68">
        <w:tc>
          <w:tcPr>
            <w:tcW w:w="1994" w:type="dxa"/>
            <w:vMerge w:val="restart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28" w:type="dxa"/>
            <w:gridSpan w:val="2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328" w:type="dxa"/>
            <w:gridSpan w:val="2"/>
            <w:vAlign w:val="center"/>
          </w:tcPr>
          <w:p w:rsidR="004E5A68" w:rsidRPr="006E299D" w:rsidRDefault="004E5A68" w:rsidP="004E5A68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329" w:type="dxa"/>
            <w:gridSpan w:val="2"/>
            <w:vAlign w:val="center"/>
          </w:tcPr>
          <w:p w:rsidR="004E5A68" w:rsidRPr="006E299D" w:rsidRDefault="004E5A68" w:rsidP="004E5A68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</w:tr>
      <w:tr w:rsidR="004E5A68" w:rsidRPr="006E299D" w:rsidTr="004E5A68">
        <w:tc>
          <w:tcPr>
            <w:tcW w:w="1994" w:type="dxa"/>
            <w:vMerge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E5A68" w:rsidRPr="006E299D" w:rsidTr="004E5A68">
        <w:tc>
          <w:tcPr>
            <w:tcW w:w="1994" w:type="dxa"/>
            <w:vMerge w:val="restart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по ступеням</w:t>
            </w:r>
          </w:p>
        </w:tc>
        <w:tc>
          <w:tcPr>
            <w:tcW w:w="1409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E5A68" w:rsidRPr="006E299D" w:rsidRDefault="004E5A68" w:rsidP="004E5A68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4E5A68" w:rsidRPr="006E299D" w:rsidTr="004E5A68">
        <w:tc>
          <w:tcPr>
            <w:tcW w:w="1994" w:type="dxa"/>
            <w:vMerge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E5A68" w:rsidRPr="006E299D" w:rsidRDefault="004E5A68" w:rsidP="004E5A68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4E5A68" w:rsidRPr="006E299D" w:rsidTr="004E5A68">
        <w:tc>
          <w:tcPr>
            <w:tcW w:w="1994" w:type="dxa"/>
            <w:vMerge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E5A68" w:rsidRPr="006E299D" w:rsidTr="004E5A68">
        <w:tc>
          <w:tcPr>
            <w:tcW w:w="3403" w:type="dxa"/>
            <w:gridSpan w:val="2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4E5A68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4" w:type="dxa"/>
            <w:vAlign w:val="center"/>
          </w:tcPr>
          <w:p w:rsidR="004E5A68" w:rsidRPr="006E299D" w:rsidRDefault="004E5A68" w:rsidP="006E299D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E5A68" w:rsidRPr="006E299D" w:rsidRDefault="004E5A68" w:rsidP="003530D4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E5A68" w:rsidRPr="006E299D" w:rsidRDefault="004E5A68" w:rsidP="0023505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35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488F" w:rsidRPr="006E299D" w:rsidRDefault="00DF488F" w:rsidP="006E299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DF488F" w:rsidRDefault="00DF488F" w:rsidP="006E299D">
      <w:pPr>
        <w:tabs>
          <w:tab w:val="left" w:pos="72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            Приём и зачисление в </w:t>
      </w:r>
      <w:r w:rsidR="00D90C27" w:rsidRPr="006E299D">
        <w:rPr>
          <w:rFonts w:ascii="Times New Roman" w:eastAsia="Times New Roman" w:hAnsi="Times New Roman" w:cs="Times New Roman"/>
          <w:sz w:val="24"/>
          <w:szCs w:val="24"/>
        </w:rPr>
        <w:t>1 класс образовательной организации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 без каких-либо испытаний и ограничений</w:t>
      </w:r>
      <w:r w:rsidR="00D90C27" w:rsidRPr="006E299D">
        <w:rPr>
          <w:rFonts w:ascii="Times New Roman" w:eastAsia="Times New Roman" w:hAnsi="Times New Roman" w:cs="Times New Roman"/>
          <w:sz w:val="24"/>
          <w:szCs w:val="24"/>
        </w:rPr>
        <w:t>, во 2-11 классы набор проводится по вступительным испытаниям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, что соответствует  Федеральному  закону «Об образовании в Российской Федерации», Уставу школы. </w:t>
      </w:r>
    </w:p>
    <w:p w:rsidR="006E299D" w:rsidRPr="006E299D" w:rsidRDefault="006E299D" w:rsidP="006E299D">
      <w:pPr>
        <w:tabs>
          <w:tab w:val="left" w:pos="72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B27BE" w:rsidRDefault="00330255" w:rsidP="008B27BE">
      <w:pPr>
        <w:pStyle w:val="Default"/>
        <w:spacing w:after="0" w:line="240" w:lineRule="auto"/>
        <w:ind w:left="-851"/>
        <w:jc w:val="both"/>
        <w:rPr>
          <w:sz w:val="23"/>
          <w:szCs w:val="23"/>
        </w:rPr>
      </w:pPr>
      <w:r>
        <w:tab/>
      </w:r>
      <w:r w:rsidR="008B27BE">
        <w:t xml:space="preserve">Организация образовательной деятельности регламентируется учебным планом, расписанием занятий, календарным учебным графиком, режимом работы, учебно-методическим комплексом. </w:t>
      </w:r>
    </w:p>
    <w:p w:rsidR="008B27BE" w:rsidRDefault="008B27BE" w:rsidP="008B27BE">
      <w:pPr>
        <w:pStyle w:val="Default"/>
        <w:spacing w:after="0" w:line="240" w:lineRule="auto"/>
        <w:ind w:left="-851"/>
        <w:jc w:val="both"/>
      </w:pPr>
      <w:r>
        <w:rPr>
          <w:sz w:val="23"/>
          <w:szCs w:val="23"/>
        </w:rPr>
        <w:tab/>
      </w:r>
      <w:r>
        <w:t xml:space="preserve">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 недельной кривой умственной работоспособности обучающихся. Режим работы соответствует СанПин 2.4.2.2 8211-10. </w:t>
      </w:r>
    </w:p>
    <w:p w:rsidR="008B27BE" w:rsidRDefault="008B27BE" w:rsidP="008B27BE">
      <w:pPr>
        <w:pStyle w:val="Default"/>
        <w:spacing w:after="0" w:line="240" w:lineRule="auto"/>
        <w:ind w:left="-851"/>
        <w:jc w:val="both"/>
      </w:pPr>
      <w:r>
        <w:t xml:space="preserve">     Для работы школы избран режим шестидневной учебной недели для всех классов начальной, основной и средней школы, за исключением 1 классов, в которых установлена пятидневная учебная неделя.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 </w:t>
      </w:r>
    </w:p>
    <w:p w:rsidR="008B27BE" w:rsidRDefault="008B27BE" w:rsidP="008B27BE">
      <w:pPr>
        <w:pStyle w:val="Default"/>
        <w:spacing w:after="0" w:line="240" w:lineRule="auto"/>
        <w:ind w:left="-851"/>
        <w:jc w:val="both"/>
      </w:pPr>
      <w:r>
        <w:t xml:space="preserve">Продолжительность учебного года составляет для 1 класса – 33 учебные недели, для 2-11 классов  34 учебных недели.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</w:t>
      </w:r>
    </w:p>
    <w:p w:rsidR="008B27BE" w:rsidRDefault="008B27BE" w:rsidP="008B27BE">
      <w:pPr>
        <w:pStyle w:val="Default"/>
        <w:numPr>
          <w:ilvl w:val="0"/>
          <w:numId w:val="5"/>
        </w:numPr>
        <w:tabs>
          <w:tab w:val="clear" w:pos="720"/>
        </w:tabs>
        <w:spacing w:after="0" w:line="240" w:lineRule="auto"/>
        <w:ind w:left="-851" w:firstLine="284"/>
      </w:pPr>
      <w:r>
        <w:t xml:space="preserve"> учебные занятия проводятся по 5-дневной неделе и только в первую смену, </w:t>
      </w:r>
    </w:p>
    <w:p w:rsidR="008B27BE" w:rsidRDefault="008B27BE" w:rsidP="008B27BE">
      <w:pPr>
        <w:pStyle w:val="Default"/>
        <w:numPr>
          <w:ilvl w:val="0"/>
          <w:numId w:val="5"/>
        </w:numPr>
        <w:tabs>
          <w:tab w:val="clear" w:pos="720"/>
        </w:tabs>
        <w:spacing w:after="0" w:line="240" w:lineRule="auto"/>
        <w:ind w:left="-851" w:firstLine="284"/>
        <w:jc w:val="both"/>
      </w:pPr>
      <w:r>
        <w:lastRenderedPageBreak/>
        <w:t xml:space="preserve">использование «ступенчатого» режима обучения в первом полугодии (в сентябре, октябре – по 3 урока в день по 35 минут, в ноябре-декабре – по 4 урока по 35 минут каждый, </w:t>
      </w:r>
      <w:r w:rsidRPr="00352D2B">
        <w:rPr>
          <w:color w:val="auto"/>
        </w:rPr>
        <w:t>январь-май – по 4 урока по 40 минут каждый),</w:t>
      </w:r>
      <w:r>
        <w:t xml:space="preserve"> </w:t>
      </w:r>
    </w:p>
    <w:p w:rsidR="008B27BE" w:rsidRDefault="008B27BE" w:rsidP="008B27BE">
      <w:pPr>
        <w:pStyle w:val="Default"/>
        <w:numPr>
          <w:ilvl w:val="0"/>
          <w:numId w:val="5"/>
        </w:numPr>
        <w:tabs>
          <w:tab w:val="clear" w:pos="720"/>
        </w:tabs>
        <w:spacing w:after="0" w:line="240" w:lineRule="auto"/>
        <w:ind w:left="-851" w:firstLine="284"/>
      </w:pPr>
      <w:r>
        <w:t xml:space="preserve"> организация динамической паузы продолжительностью 40 минут после 3-его урока. </w:t>
      </w:r>
    </w:p>
    <w:p w:rsidR="008B27BE" w:rsidRDefault="008B27BE" w:rsidP="008B27BE">
      <w:pPr>
        <w:pStyle w:val="Default"/>
        <w:spacing w:after="0" w:line="240" w:lineRule="auto"/>
        <w:ind w:left="-851"/>
        <w:jc w:val="both"/>
      </w:pPr>
      <w:r>
        <w:t xml:space="preserve">      Учебный план школы предусматривает выполнение государственной функции школы – обеспечение начального общего образования, основного общего образования</w:t>
      </w:r>
      <w:r w:rsidR="00A418D7">
        <w:t>, среднего общего образования,</w:t>
      </w:r>
      <w:r>
        <w:t xml:space="preserve"> составлен соответственно на каждый уровень образования. При составлении учебных планов соблюдается преемственность между уровнями обучения и классами, сбалансированность между отдельными учебными предметами и предметными областями. Уровень недельной нагрузки на обучающегося не превышает предельно допустимого. </w:t>
      </w:r>
    </w:p>
    <w:p w:rsidR="006E299D" w:rsidRDefault="004E5A68" w:rsidP="006E299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СП 3.1/2.43598-20 и методическими рекомендациями по организации начала работы образовательных организаций в 2020-2021 учебном году были выполнены следующие мероприятия:</w:t>
      </w:r>
    </w:p>
    <w:p w:rsidR="004E5A68" w:rsidRDefault="004E5A68" w:rsidP="006E299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Разработаны график входа учащихся через два входа в учреждение.</w:t>
      </w:r>
    </w:p>
    <w:p w:rsidR="004E5A68" w:rsidRDefault="004E5A68" w:rsidP="006E299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Подготовлено расписание, в котором предусмотрено смещенное начало уроков и каскадное расписание звонков с целью минимизации контактов учащихся.</w:t>
      </w:r>
      <w:r w:rsidR="0023505D">
        <w:rPr>
          <w:rFonts w:ascii="Times New Roman" w:hAnsi="Times New Roman" w:cs="Times New Roman"/>
          <w:bCs/>
          <w:sz w:val="24"/>
          <w:szCs w:val="24"/>
        </w:rPr>
        <w:t xml:space="preserve"> Проводился ежедневный утренний фильтр работников и учащихся с помощью бесконтактных термометров.</w:t>
      </w:r>
    </w:p>
    <w:p w:rsidR="004E5A68" w:rsidRDefault="004E5A68" w:rsidP="006E299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За каждым учебным кабинетов был закреплен класс.</w:t>
      </w:r>
    </w:p>
    <w:p w:rsidR="004E5A68" w:rsidRDefault="004E5A68" w:rsidP="006E299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Составлены графики ежедневной и генеральной уборок кабинетов, проветривания и обеззараживания с использованием рециркуляторов.</w:t>
      </w:r>
    </w:p>
    <w:p w:rsidR="004E5A68" w:rsidRPr="004E5A68" w:rsidRDefault="004E5A68" w:rsidP="006E299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23505D">
        <w:rPr>
          <w:rFonts w:ascii="Times New Roman" w:hAnsi="Times New Roman" w:cs="Times New Roman"/>
          <w:bCs/>
          <w:sz w:val="24"/>
          <w:szCs w:val="24"/>
        </w:rPr>
        <w:t>Составлено расписание работы столовой и приема пищи с учетом дистанцированной рассадки учащихся. Прекращена работа буфета.</w:t>
      </w:r>
    </w:p>
    <w:p w:rsidR="00DF488F" w:rsidRDefault="00DF488F" w:rsidP="006E299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99D">
        <w:rPr>
          <w:rFonts w:ascii="Times New Roman" w:hAnsi="Times New Roman" w:cs="Times New Roman"/>
          <w:b/>
          <w:bCs/>
          <w:sz w:val="24"/>
          <w:szCs w:val="24"/>
        </w:rPr>
        <w:t xml:space="preserve">Вывод: Условия функционирования </w:t>
      </w:r>
      <w:r w:rsidR="008126F2">
        <w:rPr>
          <w:rFonts w:ascii="Times New Roman" w:hAnsi="Times New Roman" w:cs="Times New Roman"/>
          <w:b/>
          <w:bCs/>
          <w:sz w:val="24"/>
          <w:szCs w:val="24"/>
        </w:rPr>
        <w:t>МАОУ</w:t>
      </w:r>
      <w:r w:rsidRPr="006E2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99D">
        <w:rPr>
          <w:rFonts w:ascii="Times New Roman" w:hAnsi="Times New Roman" w:cs="Times New Roman"/>
          <w:b/>
          <w:bCs/>
          <w:sz w:val="24"/>
          <w:szCs w:val="24"/>
        </w:rPr>
        <w:t>"СОШ № 9"</w:t>
      </w:r>
      <w:r w:rsidRPr="006E299D">
        <w:rPr>
          <w:rFonts w:ascii="Times New Roman" w:hAnsi="Times New Roman" w:cs="Times New Roman"/>
          <w:b/>
          <w:bCs/>
          <w:sz w:val="24"/>
          <w:szCs w:val="24"/>
        </w:rPr>
        <w:t xml:space="preserve">  позволяют качественно реализовывать образовательный процесс.</w:t>
      </w:r>
    </w:p>
    <w:p w:rsidR="00A418D7" w:rsidRPr="006E299D" w:rsidRDefault="00A418D7" w:rsidP="006E299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18D7" w:rsidRDefault="00A418D7" w:rsidP="00A24F27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4. Качество кадрового обеспечения</w:t>
      </w:r>
    </w:p>
    <w:p w:rsidR="00A418D7" w:rsidRPr="00496C5D" w:rsidRDefault="00A418D7" w:rsidP="00A418D7">
      <w:pPr>
        <w:spacing w:after="0" w:line="100" w:lineRule="atLeast"/>
        <w:rPr>
          <w:rFonts w:ascii="Times New Roman" w:hAnsi="Times New Roman" w:cs="Times New Roman"/>
          <w:iCs/>
          <w:sz w:val="24"/>
          <w:szCs w:val="24"/>
        </w:rPr>
      </w:pPr>
      <w:r w:rsidRPr="00496C5D">
        <w:rPr>
          <w:rFonts w:ascii="Times New Roman" w:hAnsi="Times New Roman" w:cs="Times New Roman"/>
          <w:iCs/>
          <w:sz w:val="24"/>
          <w:szCs w:val="24"/>
        </w:rPr>
        <w:t>Сведения об административных работниках</w:t>
      </w:r>
    </w:p>
    <w:tbl>
      <w:tblPr>
        <w:tblStyle w:val="a3"/>
        <w:tblW w:w="10691" w:type="dxa"/>
        <w:tblInd w:w="-743" w:type="dxa"/>
        <w:tblLook w:val="04A0"/>
      </w:tblPr>
      <w:tblGrid>
        <w:gridCol w:w="2978"/>
        <w:gridCol w:w="1882"/>
        <w:gridCol w:w="1865"/>
        <w:gridCol w:w="1781"/>
        <w:gridCol w:w="2185"/>
      </w:tblGrid>
      <w:tr w:rsidR="008A0826" w:rsidTr="00503B2A">
        <w:tc>
          <w:tcPr>
            <w:tcW w:w="2978" w:type="dxa"/>
            <w:vMerge w:val="restart"/>
            <w:vAlign w:val="center"/>
          </w:tcPr>
          <w:p w:rsidR="008A0826" w:rsidRPr="008A0826" w:rsidRDefault="008A0826" w:rsidP="008A0826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08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82" w:type="dxa"/>
            <w:vMerge w:val="restart"/>
            <w:vAlign w:val="center"/>
          </w:tcPr>
          <w:p w:rsidR="008A0826" w:rsidRPr="008A0826" w:rsidRDefault="008A0826" w:rsidP="008A0826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082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65" w:type="dxa"/>
            <w:vMerge w:val="restart"/>
            <w:vAlign w:val="center"/>
          </w:tcPr>
          <w:p w:rsidR="008A0826" w:rsidRPr="008A0826" w:rsidRDefault="008A0826" w:rsidP="008A0826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082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66" w:type="dxa"/>
            <w:gridSpan w:val="2"/>
          </w:tcPr>
          <w:p w:rsidR="008A0826" w:rsidRPr="008A0826" w:rsidRDefault="008A0826" w:rsidP="008A0826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082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8A0826" w:rsidTr="00503B2A">
        <w:tc>
          <w:tcPr>
            <w:tcW w:w="2978" w:type="dxa"/>
            <w:vMerge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</w:tcPr>
          <w:p w:rsidR="008A0826" w:rsidRPr="008A0826" w:rsidRDefault="008A0826" w:rsidP="008A0826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0826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2185" w:type="dxa"/>
          </w:tcPr>
          <w:p w:rsidR="008A0826" w:rsidRPr="008A0826" w:rsidRDefault="008A0826" w:rsidP="008A082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8A0826" w:rsidTr="00503B2A">
        <w:tc>
          <w:tcPr>
            <w:tcW w:w="2978" w:type="dxa"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08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82" w:type="dxa"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0826">
              <w:rPr>
                <w:rFonts w:ascii="Times New Roman" w:hAnsi="Times New Roman" w:cs="Times New Roman"/>
                <w:iCs/>
                <w:sz w:val="24"/>
                <w:szCs w:val="24"/>
              </w:rPr>
              <w:t>Волкова Людмила Валентиновна</w:t>
            </w:r>
          </w:p>
        </w:tc>
        <w:tc>
          <w:tcPr>
            <w:tcW w:w="1865" w:type="dxa"/>
          </w:tcPr>
          <w:p w:rsidR="008A0826" w:rsidRDefault="008A0826" w:rsidP="008126F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учитель математики</w:t>
            </w:r>
          </w:p>
        </w:tc>
        <w:tc>
          <w:tcPr>
            <w:tcW w:w="1781" w:type="dxa"/>
            <w:vAlign w:val="center"/>
          </w:tcPr>
          <w:p w:rsidR="008A0826" w:rsidRPr="008A0826" w:rsidRDefault="004D5090" w:rsidP="008A0826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8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185" w:type="dxa"/>
            <w:vAlign w:val="center"/>
          </w:tcPr>
          <w:p w:rsidR="008A0826" w:rsidRPr="008A0826" w:rsidRDefault="008A0826" w:rsidP="00F8250E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250E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лет</w:t>
            </w:r>
          </w:p>
        </w:tc>
      </w:tr>
      <w:tr w:rsidR="008A0826" w:rsidTr="00503B2A">
        <w:tc>
          <w:tcPr>
            <w:tcW w:w="2978" w:type="dxa"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08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82" w:type="dxa"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Попова Светлана Альбертовна</w:t>
            </w:r>
          </w:p>
        </w:tc>
        <w:tc>
          <w:tcPr>
            <w:tcW w:w="1865" w:type="dxa"/>
          </w:tcPr>
          <w:p w:rsidR="008A0826" w:rsidRDefault="008A0826" w:rsidP="008126F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учитель русского языка и литературы</w:t>
            </w:r>
          </w:p>
        </w:tc>
        <w:tc>
          <w:tcPr>
            <w:tcW w:w="1781" w:type="dxa"/>
            <w:vAlign w:val="center"/>
          </w:tcPr>
          <w:p w:rsidR="008A0826" w:rsidRPr="008A0826" w:rsidRDefault="00EA03D1" w:rsidP="004D5090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4D5090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D5090">
              <w:rPr>
                <w:rFonts w:ascii="Times New Roman" w:hAnsi="Times New Roman" w:cs="Times New Roman"/>
                <w:iCs/>
                <w:sz w:val="24"/>
                <w:szCs w:val="24"/>
              </w:rPr>
              <w:t>лет</w:t>
            </w:r>
          </w:p>
        </w:tc>
        <w:tc>
          <w:tcPr>
            <w:tcW w:w="2185" w:type="dxa"/>
            <w:vAlign w:val="center"/>
          </w:tcPr>
          <w:p w:rsidR="008A0826" w:rsidRPr="008A0826" w:rsidRDefault="00EA03D1" w:rsidP="004D5090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D5090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лет</w:t>
            </w:r>
          </w:p>
        </w:tc>
      </w:tr>
      <w:tr w:rsidR="008A0826" w:rsidTr="00503B2A">
        <w:tc>
          <w:tcPr>
            <w:tcW w:w="2978" w:type="dxa"/>
          </w:tcPr>
          <w:p w:rsid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</w:tc>
        <w:tc>
          <w:tcPr>
            <w:tcW w:w="1882" w:type="dxa"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Ямщикова Людмила Евгеньевна</w:t>
            </w:r>
          </w:p>
        </w:tc>
        <w:tc>
          <w:tcPr>
            <w:tcW w:w="1865" w:type="dxa"/>
          </w:tcPr>
          <w:p w:rsidR="008A0826" w:rsidRDefault="008A0826" w:rsidP="008A082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учитель музыки</w:t>
            </w:r>
          </w:p>
        </w:tc>
        <w:tc>
          <w:tcPr>
            <w:tcW w:w="1781" w:type="dxa"/>
            <w:vAlign w:val="center"/>
          </w:tcPr>
          <w:p w:rsidR="008A0826" w:rsidRPr="008A0826" w:rsidRDefault="00EA03D1" w:rsidP="008A0826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 лет</w:t>
            </w:r>
          </w:p>
        </w:tc>
        <w:tc>
          <w:tcPr>
            <w:tcW w:w="2185" w:type="dxa"/>
            <w:vAlign w:val="center"/>
          </w:tcPr>
          <w:p w:rsidR="008A0826" w:rsidRPr="008A0826" w:rsidRDefault="004D5090" w:rsidP="008A0826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 лет</w:t>
            </w:r>
          </w:p>
        </w:tc>
      </w:tr>
      <w:tr w:rsidR="008A0826" w:rsidTr="00503B2A">
        <w:tc>
          <w:tcPr>
            <w:tcW w:w="2978" w:type="dxa"/>
          </w:tcPr>
          <w:p w:rsid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882" w:type="dxa"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Батыров Владимир Хамидович</w:t>
            </w:r>
          </w:p>
        </w:tc>
        <w:tc>
          <w:tcPr>
            <w:tcW w:w="1865" w:type="dxa"/>
          </w:tcPr>
          <w:p w:rsidR="008A0826" w:rsidRPr="008A0826" w:rsidRDefault="008A0826" w:rsidP="00A418D7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Высшее</w:t>
            </w:r>
          </w:p>
        </w:tc>
        <w:tc>
          <w:tcPr>
            <w:tcW w:w="1781" w:type="dxa"/>
            <w:vAlign w:val="center"/>
          </w:tcPr>
          <w:p w:rsidR="008A0826" w:rsidRPr="008A0826" w:rsidRDefault="00EA03D1" w:rsidP="008A0826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 год</w:t>
            </w:r>
          </w:p>
        </w:tc>
        <w:tc>
          <w:tcPr>
            <w:tcW w:w="2185" w:type="dxa"/>
            <w:vAlign w:val="center"/>
          </w:tcPr>
          <w:p w:rsidR="008A0826" w:rsidRPr="008A0826" w:rsidRDefault="004D5090" w:rsidP="008A0826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EA03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лет</w:t>
            </w:r>
          </w:p>
        </w:tc>
      </w:tr>
    </w:tbl>
    <w:p w:rsidR="00A418D7" w:rsidRDefault="00A418D7" w:rsidP="00A418D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96C5D">
        <w:rPr>
          <w:rFonts w:ascii="Times New Roman" w:hAnsi="Times New Roman" w:cs="Times New Roman"/>
          <w:iCs/>
          <w:sz w:val="24"/>
          <w:szCs w:val="24"/>
        </w:rPr>
        <w:t xml:space="preserve">Сведения о педагогических работниках </w:t>
      </w:r>
    </w:p>
    <w:tbl>
      <w:tblPr>
        <w:tblW w:w="9949" w:type="dxa"/>
        <w:tblInd w:w="-743" w:type="dxa"/>
        <w:tblLayout w:type="fixed"/>
        <w:tblLook w:val="04A0"/>
      </w:tblPr>
      <w:tblGrid>
        <w:gridCol w:w="2454"/>
        <w:gridCol w:w="2421"/>
        <w:gridCol w:w="2419"/>
        <w:gridCol w:w="2655"/>
      </w:tblGrid>
      <w:tr w:rsidR="00A418D7" w:rsidTr="00503B2A">
        <w:trPr>
          <w:trHeight w:val="7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503B2A">
            <w:pPr>
              <w:spacing w:after="0" w:line="100" w:lineRule="atLeast"/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Pr="00A24F27" w:rsidRDefault="00A418D7" w:rsidP="00496C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6C5D" w:rsidTr="00503B2A">
        <w:trPr>
          <w:trHeight w:val="70"/>
        </w:trPr>
        <w:tc>
          <w:tcPr>
            <w:tcW w:w="4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5D" w:rsidRDefault="00496C5D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5D" w:rsidRDefault="004D5090" w:rsidP="002350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5D" w:rsidRPr="00A24F27" w:rsidRDefault="00496C5D" w:rsidP="00496C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6C5D" w:rsidTr="00503B2A">
        <w:trPr>
          <w:trHeight w:val="70"/>
        </w:trPr>
        <w:tc>
          <w:tcPr>
            <w:tcW w:w="4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5D" w:rsidRDefault="00496C5D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работники:</w:t>
            </w:r>
          </w:p>
          <w:p w:rsidR="00496C5D" w:rsidRDefault="00496C5D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  <w:p w:rsidR="00496C5D" w:rsidRDefault="00496C5D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них внешних совместителей  </w:t>
            </w: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D" w:rsidRDefault="00496C5D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5D" w:rsidRDefault="00496C5D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6C5D" w:rsidRDefault="00496C5D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D" w:rsidRPr="00A24F27" w:rsidRDefault="00496C5D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5D" w:rsidRPr="00A24F27" w:rsidRDefault="00496C5D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C5D" w:rsidRPr="00A24F27" w:rsidRDefault="0023505D" w:rsidP="00496C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96C5D" w:rsidTr="00503B2A">
        <w:trPr>
          <w:trHeight w:val="70"/>
        </w:trPr>
        <w:tc>
          <w:tcPr>
            <w:tcW w:w="4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5D" w:rsidRDefault="00496C5D" w:rsidP="00496C5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Вакансии (указать должности)                                                     </w:t>
            </w: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5D" w:rsidRDefault="00496C5D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5D" w:rsidRPr="00A24F27" w:rsidRDefault="00820C99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4D5090" w:rsidP="002350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Pr="00A24F27" w:rsidRDefault="004D5090" w:rsidP="004D5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незак. высшим образованием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496C5D" w:rsidP="00496C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Pr="00A24F27" w:rsidRDefault="00496C5D" w:rsidP="00496C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90" w:rsidTr="00503B2A">
        <w:trPr>
          <w:trHeight w:val="70"/>
        </w:trPr>
        <w:tc>
          <w:tcPr>
            <w:tcW w:w="2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90" w:rsidRDefault="004D5090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90" w:rsidRDefault="004D5090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90" w:rsidRDefault="004D5090" w:rsidP="00B47C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90" w:rsidRPr="00A24F27" w:rsidRDefault="004D5090" w:rsidP="00B47C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работники, имеющие ученую степень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кандидата наук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Pr="00A24F27" w:rsidRDefault="00A418D7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доктора наук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Pr="00A24F27" w:rsidRDefault="00A418D7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C5D" w:rsidTr="00503B2A">
        <w:trPr>
          <w:trHeight w:val="70"/>
        </w:trPr>
        <w:tc>
          <w:tcPr>
            <w:tcW w:w="4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5D" w:rsidRDefault="00496C5D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 прошедшие курсы повышения квалификации за последние 5 лет</w:t>
            </w: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5D" w:rsidRDefault="00F073CC" w:rsidP="002350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5D" w:rsidRPr="00A24F27" w:rsidRDefault="00846FA8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 квалификационную категорию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24F27" w:rsidP="002350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Pr="00A24F27" w:rsidRDefault="00846FA8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24F27" w:rsidRPr="00A2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24F27" w:rsidP="0023505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Pr="00A24F27" w:rsidRDefault="00846FA8" w:rsidP="00846F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24F27" w:rsidRPr="00A2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23505D" w:rsidP="008126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Pr="00A24F27" w:rsidRDefault="00846FA8" w:rsidP="00846F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4F27" w:rsidRPr="00A2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F073CC" w:rsidP="00846F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Pr="00A24F27" w:rsidRDefault="00846FA8" w:rsidP="00846F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24F27" w:rsidRPr="00A2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Pr="00A24F27" w:rsidRDefault="00820C99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F27" w:rsidRPr="00A2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Pr="00A24F27" w:rsidRDefault="00820C99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F27" w:rsidRPr="00A2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 по стажу работы (пед стаж)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846FA8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Pr="00846FA8" w:rsidRDefault="00846FA8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1F32" w:rsidRPr="00846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846FA8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Pr="00846FA8" w:rsidRDefault="00846FA8" w:rsidP="00846F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F32" w:rsidRPr="00846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846FA8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Pr="00846FA8" w:rsidRDefault="00846FA8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1F32" w:rsidRPr="00846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8D7" w:rsidTr="00503B2A">
        <w:trPr>
          <w:trHeight w:val="70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73CC" w:rsidRDefault="00A418D7" w:rsidP="00F073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педагогических </w:t>
            </w:r>
          </w:p>
          <w:p w:rsidR="00A418D7" w:rsidRDefault="00A418D7" w:rsidP="00F073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Default="00A418D7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D7" w:rsidRPr="00846FA8" w:rsidRDefault="00A418D7" w:rsidP="00846F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FA8" w:rsidRPr="00846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FA8" w:rsidRPr="00846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8D7" w:rsidTr="00503B2A">
        <w:trPr>
          <w:trHeight w:val="882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18D7" w:rsidRDefault="00A418D7" w:rsidP="0081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8D7" w:rsidRDefault="00A418D7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18D7" w:rsidRDefault="00A418D7" w:rsidP="00FA1F3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18D7" w:rsidRPr="00846FA8" w:rsidRDefault="00FA1F32" w:rsidP="00846F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FA8" w:rsidRPr="00846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FA8" w:rsidRPr="0084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3CC" w:rsidTr="00503B2A">
        <w:trPr>
          <w:trHeight w:val="7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C" w:rsidRDefault="00F073CC" w:rsidP="00F073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звания:</w:t>
            </w:r>
          </w:p>
          <w:p w:rsidR="00F073CC" w:rsidRDefault="00F073CC" w:rsidP="00F073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Заслуженный учитель</w:t>
            </w:r>
          </w:p>
          <w:p w:rsidR="00F073CC" w:rsidRDefault="00F073CC" w:rsidP="00F073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«Почетный работник образования РФ»</w:t>
            </w:r>
          </w:p>
          <w:p w:rsidR="00F073CC" w:rsidRDefault="00F073CC" w:rsidP="00812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«Отличник народного просвещения»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C" w:rsidRDefault="00F073CC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32" w:rsidRDefault="00FA1F32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32" w:rsidRDefault="00FA1F32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32" w:rsidRDefault="00FA1F32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F32" w:rsidRDefault="00FA1F32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A1F32" w:rsidRDefault="0023505D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32" w:rsidRPr="00846FA8" w:rsidRDefault="00FA1F32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32" w:rsidRPr="00846FA8" w:rsidRDefault="00FA1F32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32" w:rsidRPr="00846FA8" w:rsidRDefault="00FA1F32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CC" w:rsidRPr="00846FA8" w:rsidRDefault="00FA1F32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FA8" w:rsidRPr="00846FA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FA1F32" w:rsidRPr="00846FA8" w:rsidRDefault="00846FA8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FA1F32" w:rsidRPr="00846FA8" w:rsidRDefault="00846FA8" w:rsidP="00F073C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A418D7" w:rsidRPr="00820C99" w:rsidRDefault="00A418D7" w:rsidP="00FA1F32">
      <w:pPr>
        <w:pStyle w:val="Default"/>
        <w:spacing w:after="0"/>
        <w:ind w:left="-851"/>
        <w:jc w:val="both"/>
        <w:rPr>
          <w:color w:val="auto"/>
        </w:rPr>
      </w:pPr>
      <w:r w:rsidRPr="00820C99">
        <w:rPr>
          <w:color w:val="auto"/>
        </w:rPr>
        <w:t xml:space="preserve">    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– 4</w:t>
      </w:r>
      <w:r w:rsidR="0023505D">
        <w:rPr>
          <w:color w:val="auto"/>
        </w:rPr>
        <w:t>3</w:t>
      </w:r>
      <w:r w:rsidRPr="00820C99">
        <w:rPr>
          <w:color w:val="auto"/>
        </w:rPr>
        <w:t xml:space="preserve">/95% </w:t>
      </w:r>
    </w:p>
    <w:p w:rsidR="00A418D7" w:rsidRPr="00820C99" w:rsidRDefault="00A418D7" w:rsidP="00FA1F32">
      <w:pPr>
        <w:pStyle w:val="Default"/>
        <w:spacing w:after="0" w:line="100" w:lineRule="atLeast"/>
        <w:ind w:left="-851"/>
        <w:jc w:val="both"/>
        <w:rPr>
          <w:color w:val="auto"/>
        </w:rPr>
      </w:pPr>
      <w:r w:rsidRPr="00820C99">
        <w:rPr>
          <w:color w:val="auto"/>
        </w:rPr>
        <w:t xml:space="preserve">     Все педагогические работники школы  повысили свою квалификацию по проблеме введения ФГОС начального общего образования и основного общего образования. </w:t>
      </w:r>
    </w:p>
    <w:p w:rsidR="00A418D7" w:rsidRPr="00820C99" w:rsidRDefault="00A418D7" w:rsidP="00FA1F32">
      <w:pPr>
        <w:pStyle w:val="Default"/>
        <w:spacing w:after="0" w:line="100" w:lineRule="atLeast"/>
        <w:ind w:left="-851"/>
        <w:jc w:val="both"/>
        <w:rPr>
          <w:color w:val="auto"/>
        </w:rPr>
      </w:pPr>
      <w:r w:rsidRPr="00820C99">
        <w:rPr>
          <w:color w:val="auto"/>
        </w:rPr>
        <w:t xml:space="preserve">     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 </w:t>
      </w:r>
    </w:p>
    <w:p w:rsidR="00A418D7" w:rsidRDefault="00A418D7" w:rsidP="00FA1F32">
      <w:pPr>
        <w:pStyle w:val="Default"/>
        <w:spacing w:after="0"/>
        <w:ind w:left="-851"/>
        <w:jc w:val="both"/>
        <w:rPr>
          <w:color w:val="auto"/>
        </w:rPr>
      </w:pPr>
      <w:r w:rsidRPr="00820C99">
        <w:rPr>
          <w:color w:val="auto"/>
        </w:rPr>
        <w:t xml:space="preserve">       В </w:t>
      </w:r>
      <w:r w:rsidR="0023505D">
        <w:rPr>
          <w:color w:val="auto"/>
        </w:rPr>
        <w:t>2020</w:t>
      </w:r>
      <w:r w:rsidRPr="00820C99">
        <w:rPr>
          <w:color w:val="auto"/>
        </w:rPr>
        <w:t xml:space="preserve"> году курсы повышения квалификации прошли </w:t>
      </w:r>
      <w:r w:rsidR="00820C99">
        <w:rPr>
          <w:color w:val="auto"/>
        </w:rPr>
        <w:t>34</w:t>
      </w:r>
      <w:r w:rsidRPr="00820C99">
        <w:rPr>
          <w:color w:val="auto"/>
        </w:rPr>
        <w:t xml:space="preserve"> педагогических работника. Педагоги школы повышают свой профессиональный уровень, участвуя в практико-ориентированных семинарах, проводимых на базе школы и на базе других учреждений; конференциях, через самообразование, обмен опытом. </w:t>
      </w:r>
    </w:p>
    <w:p w:rsidR="00846FA8" w:rsidRPr="00820C99" w:rsidRDefault="00846FA8" w:rsidP="00846FA8">
      <w:pPr>
        <w:pStyle w:val="Default"/>
        <w:spacing w:after="0"/>
        <w:ind w:left="-851" w:firstLine="425"/>
        <w:jc w:val="both"/>
        <w:rPr>
          <w:color w:val="auto"/>
        </w:rPr>
      </w:pPr>
      <w:r>
        <w:rPr>
          <w:color w:val="auto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документации. За этот период 15 педагогов прошли обучение по вопросам организации дистанционного обучения.</w:t>
      </w:r>
    </w:p>
    <w:p w:rsidR="00A418D7" w:rsidRPr="00820C99" w:rsidRDefault="00A418D7" w:rsidP="00FA1F32">
      <w:pPr>
        <w:pStyle w:val="Default"/>
        <w:spacing w:after="0"/>
        <w:ind w:left="-851"/>
        <w:jc w:val="both"/>
        <w:rPr>
          <w:color w:val="auto"/>
        </w:rPr>
      </w:pPr>
      <w:r w:rsidRPr="00820C99">
        <w:rPr>
          <w:color w:val="auto"/>
        </w:rPr>
        <w:t xml:space="preserve">       Кадровое обеспечение реализуемых образовательных программ соответствует федеральному государственному образовательному стандарту. </w:t>
      </w:r>
    </w:p>
    <w:p w:rsidR="00DF488F" w:rsidRPr="006E299D" w:rsidRDefault="00DF488F" w:rsidP="006E299D">
      <w:pPr>
        <w:pStyle w:val="Default"/>
        <w:spacing w:after="0" w:line="240" w:lineRule="auto"/>
        <w:ind w:left="-851"/>
        <w:jc w:val="center"/>
        <w:rPr>
          <w:b/>
          <w:bCs/>
        </w:rPr>
      </w:pPr>
    </w:p>
    <w:p w:rsidR="004D19FC" w:rsidRPr="006E299D" w:rsidRDefault="00A418D7" w:rsidP="006E29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19FC" w:rsidRPr="006E299D">
        <w:rPr>
          <w:rFonts w:ascii="Times New Roman" w:hAnsi="Times New Roman" w:cs="Times New Roman"/>
          <w:b/>
          <w:bCs/>
          <w:sz w:val="24"/>
          <w:szCs w:val="24"/>
        </w:rPr>
        <w:t>.Качество содержания подготовки выпускников.</w:t>
      </w:r>
    </w:p>
    <w:p w:rsidR="004D19FC" w:rsidRPr="006E299D" w:rsidRDefault="004D19FC" w:rsidP="006E299D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4D19FC" w:rsidRPr="006E299D" w:rsidRDefault="004D19FC" w:rsidP="006E299D">
      <w:pPr>
        <w:pStyle w:val="Default"/>
        <w:spacing w:after="0" w:line="240" w:lineRule="auto"/>
        <w:ind w:left="-851"/>
        <w:jc w:val="both"/>
      </w:pPr>
      <w:r w:rsidRPr="006E299D">
        <w:t xml:space="preserve">Ключевые направления деятельности педагогического коллектива: </w:t>
      </w:r>
    </w:p>
    <w:p w:rsidR="004D19FC" w:rsidRPr="006E299D" w:rsidRDefault="004D19FC" w:rsidP="006E299D">
      <w:pPr>
        <w:pStyle w:val="Default"/>
        <w:spacing w:after="0" w:line="240" w:lineRule="auto"/>
        <w:ind w:left="-851"/>
        <w:jc w:val="both"/>
      </w:pPr>
      <w:r w:rsidRPr="006E299D">
        <w:lastRenderedPageBreak/>
        <w:t xml:space="preserve">1. Соответствие и обновление образовательных стандартов </w:t>
      </w:r>
    </w:p>
    <w:p w:rsidR="004D19FC" w:rsidRPr="006E299D" w:rsidRDefault="004D19FC" w:rsidP="006E299D">
      <w:pPr>
        <w:pStyle w:val="Default"/>
        <w:spacing w:after="0" w:line="240" w:lineRule="auto"/>
        <w:ind w:left="-851"/>
        <w:jc w:val="both"/>
      </w:pPr>
      <w:r w:rsidRPr="006E299D">
        <w:t xml:space="preserve">2. Развитие системы поддержки талантливых детей. </w:t>
      </w:r>
    </w:p>
    <w:p w:rsidR="004D19FC" w:rsidRPr="006E299D" w:rsidRDefault="004D19FC" w:rsidP="006E299D">
      <w:pPr>
        <w:pStyle w:val="Default"/>
        <w:spacing w:after="0" w:line="240" w:lineRule="auto"/>
        <w:ind w:left="-851"/>
        <w:jc w:val="both"/>
      </w:pPr>
      <w:r w:rsidRPr="006E299D">
        <w:t xml:space="preserve">3. Развитие учительского потенциала. </w:t>
      </w:r>
    </w:p>
    <w:p w:rsidR="004D19FC" w:rsidRPr="006E299D" w:rsidRDefault="004D19FC" w:rsidP="006E299D">
      <w:pPr>
        <w:pStyle w:val="Default"/>
        <w:spacing w:after="0" w:line="240" w:lineRule="auto"/>
        <w:ind w:left="-851"/>
        <w:jc w:val="both"/>
      </w:pPr>
      <w:r w:rsidRPr="006E299D">
        <w:t xml:space="preserve">4. Обеспечение условий для развития здоровья детей. </w:t>
      </w:r>
    </w:p>
    <w:p w:rsidR="004D19FC" w:rsidRPr="006E299D" w:rsidRDefault="004D19FC" w:rsidP="006E299D">
      <w:pPr>
        <w:pStyle w:val="Default"/>
        <w:spacing w:after="0" w:line="240" w:lineRule="auto"/>
        <w:ind w:left="-851"/>
        <w:jc w:val="both"/>
      </w:pPr>
      <w:r w:rsidRPr="006E299D">
        <w:t xml:space="preserve">5. Современная инфраструктура. </w:t>
      </w:r>
    </w:p>
    <w:p w:rsidR="004D19FC" w:rsidRPr="006E299D" w:rsidRDefault="004D19FC" w:rsidP="006E299D">
      <w:pPr>
        <w:pStyle w:val="Default"/>
        <w:spacing w:after="0" w:line="240" w:lineRule="auto"/>
        <w:ind w:left="-851"/>
        <w:jc w:val="both"/>
      </w:pPr>
      <w:r w:rsidRPr="006E299D">
        <w:t xml:space="preserve">6. Совершенствование материально-технической базы. </w:t>
      </w:r>
    </w:p>
    <w:p w:rsidR="004D19FC" w:rsidRPr="006E299D" w:rsidRDefault="004D19FC" w:rsidP="006E299D">
      <w:pPr>
        <w:pStyle w:val="Default"/>
        <w:spacing w:after="0" w:line="240" w:lineRule="auto"/>
        <w:ind w:left="-851"/>
        <w:jc w:val="both"/>
      </w:pPr>
      <w:r w:rsidRPr="006E299D">
        <w:t>7. Создание условий для реализации гражданами РФ гарантированного государством права на получение общедоступного и бесплатного уровней начального общего, основного общего образования.</w:t>
      </w:r>
    </w:p>
    <w:p w:rsidR="004D19FC" w:rsidRPr="006E299D" w:rsidRDefault="004D19FC" w:rsidP="006E299D">
      <w:pPr>
        <w:pStyle w:val="Default"/>
        <w:spacing w:after="0" w:line="240" w:lineRule="auto"/>
        <w:ind w:left="-851"/>
        <w:jc w:val="both"/>
      </w:pPr>
    </w:p>
    <w:p w:rsidR="004D19FC" w:rsidRPr="006E299D" w:rsidRDefault="004D19FC" w:rsidP="006E299D">
      <w:pPr>
        <w:pStyle w:val="Default"/>
        <w:spacing w:after="0" w:line="240" w:lineRule="auto"/>
        <w:ind w:left="-851"/>
      </w:pPr>
      <w:r w:rsidRPr="006E299D">
        <w:t xml:space="preserve">Основными задачами  были определены: </w:t>
      </w:r>
    </w:p>
    <w:p w:rsidR="004D19FC" w:rsidRPr="006E299D" w:rsidRDefault="004D19FC" w:rsidP="006E299D">
      <w:pPr>
        <w:pStyle w:val="Default"/>
        <w:spacing w:after="0" w:line="240" w:lineRule="auto"/>
        <w:ind w:left="-851"/>
      </w:pPr>
      <w:r w:rsidRPr="006E299D">
        <w:t xml:space="preserve">- Переход на новые образовательные стандарты  основного общего образования; </w:t>
      </w:r>
    </w:p>
    <w:p w:rsidR="004D19FC" w:rsidRPr="006E299D" w:rsidRDefault="004D19FC" w:rsidP="006E299D">
      <w:pPr>
        <w:pStyle w:val="Default"/>
        <w:spacing w:after="0" w:line="240" w:lineRule="auto"/>
        <w:ind w:left="-851"/>
      </w:pPr>
      <w:r w:rsidRPr="006E299D">
        <w:t xml:space="preserve">- Развитие системы поддержки талантливых детей; </w:t>
      </w:r>
    </w:p>
    <w:p w:rsidR="004D19FC" w:rsidRPr="006E299D" w:rsidRDefault="004D19FC" w:rsidP="006E299D">
      <w:pPr>
        <w:pStyle w:val="Default"/>
        <w:spacing w:after="0" w:line="240" w:lineRule="auto"/>
        <w:ind w:left="-851"/>
      </w:pPr>
      <w:r w:rsidRPr="006E299D">
        <w:t xml:space="preserve">- Совершенствование учительского корпуса; </w:t>
      </w:r>
    </w:p>
    <w:p w:rsidR="004D19FC" w:rsidRPr="006E299D" w:rsidRDefault="004D19FC" w:rsidP="006E299D">
      <w:pPr>
        <w:pStyle w:val="Default"/>
        <w:spacing w:after="0" w:line="240" w:lineRule="auto"/>
        <w:ind w:left="-851"/>
      </w:pPr>
      <w:r w:rsidRPr="006E299D">
        <w:t xml:space="preserve">- Изменение школьной инфраструктуры; </w:t>
      </w:r>
    </w:p>
    <w:p w:rsidR="004D19FC" w:rsidRPr="006E299D" w:rsidRDefault="004D19FC" w:rsidP="006E299D">
      <w:pPr>
        <w:pStyle w:val="Default"/>
        <w:spacing w:after="0" w:line="240" w:lineRule="auto"/>
        <w:ind w:left="-851"/>
      </w:pPr>
      <w:r w:rsidRPr="006E299D">
        <w:t>- Сохранение и укрепление здоровья школьников.</w:t>
      </w:r>
    </w:p>
    <w:p w:rsidR="00B21E60" w:rsidRPr="006E299D" w:rsidRDefault="00B21E60" w:rsidP="006E299D">
      <w:pPr>
        <w:pStyle w:val="Default"/>
        <w:spacing w:after="0" w:line="240" w:lineRule="auto"/>
        <w:ind w:left="-851"/>
        <w:jc w:val="both"/>
      </w:pPr>
    </w:p>
    <w:p w:rsidR="00B21E60" w:rsidRPr="006E299D" w:rsidRDefault="00B21E60" w:rsidP="006E299D">
      <w:pPr>
        <w:pStyle w:val="Default"/>
        <w:spacing w:after="0" w:line="240" w:lineRule="auto"/>
        <w:ind w:left="-851"/>
        <w:jc w:val="both"/>
      </w:pPr>
      <w:r w:rsidRPr="006E299D">
        <w:tab/>
      </w:r>
      <w:r w:rsidRPr="006E299D">
        <w:tab/>
      </w:r>
      <w:r w:rsidR="004D19FC" w:rsidRPr="006E299D">
        <w:t>В   20</w:t>
      </w:r>
      <w:r w:rsidR="00846FA8">
        <w:t>20</w:t>
      </w:r>
      <w:r w:rsidR="004D19FC" w:rsidRPr="006E299D">
        <w:t>-</w:t>
      </w:r>
      <w:r w:rsidR="00846FA8">
        <w:t>2021</w:t>
      </w:r>
      <w:r w:rsidR="004D19FC" w:rsidRPr="006E299D">
        <w:t xml:space="preserve"> учебном году осуществлен переход на ФГОС </w:t>
      </w:r>
      <w:r w:rsidR="00846FA8">
        <w:t>СОО в 10</w:t>
      </w:r>
      <w:r w:rsidR="004D19FC" w:rsidRPr="006E299D">
        <w:t xml:space="preserve"> классах. </w:t>
      </w:r>
    </w:p>
    <w:p w:rsidR="004D19FC" w:rsidRPr="006E299D" w:rsidRDefault="00B21E60" w:rsidP="006E299D">
      <w:pPr>
        <w:pStyle w:val="Default"/>
        <w:spacing w:after="0" w:line="240" w:lineRule="auto"/>
        <w:ind w:left="-851"/>
        <w:jc w:val="both"/>
      </w:pPr>
      <w:r w:rsidRPr="006E299D">
        <w:tab/>
      </w:r>
      <w:r w:rsidRPr="006E299D">
        <w:tab/>
      </w:r>
      <w:r w:rsidR="004D19FC" w:rsidRPr="006E299D">
        <w:t xml:space="preserve">Для получения школьниками знаний, максимально соответствующих их способностям, возможностям, интересам, в школе организованы дополнительные занятия с мотивированными </w:t>
      </w:r>
      <w:r w:rsidR="004D19FC" w:rsidRPr="006E299D">
        <w:rPr>
          <w:color w:val="auto"/>
        </w:rPr>
        <w:t xml:space="preserve">учащимися, со слабоуспевающими учащимися, </w:t>
      </w:r>
      <w:r w:rsidRPr="006E299D">
        <w:rPr>
          <w:color w:val="auto"/>
        </w:rPr>
        <w:t>факультативы и индивидуальные занятия</w:t>
      </w:r>
      <w:r w:rsidR="004D19FC" w:rsidRPr="006E299D">
        <w:rPr>
          <w:color w:val="auto"/>
        </w:rPr>
        <w:t>.</w:t>
      </w:r>
      <w:r w:rsidR="004D19FC" w:rsidRPr="006E299D">
        <w:t xml:space="preserve"> Организована подготовка к олимпиадам, конкурсам. С целью удовлетворения интересов и развития учащихся осуществлялась  внеурочная деятельность в 1-</w:t>
      </w:r>
      <w:r w:rsidR="00D8374C">
        <w:t>10</w:t>
      </w:r>
      <w:r w:rsidR="004D19FC" w:rsidRPr="006E299D">
        <w:t xml:space="preserve"> классах по пяти направлениям: спортивно-оздоровительное, общеинтеллектуальное, общекультурное, духовно-нравственное, социальное. Все учащиеся </w:t>
      </w:r>
      <w:r w:rsidRPr="006E299D">
        <w:t>2</w:t>
      </w:r>
      <w:r w:rsidR="004D19FC" w:rsidRPr="006E299D">
        <w:t>-</w:t>
      </w:r>
      <w:r w:rsidR="00D8374C">
        <w:t>10</w:t>
      </w:r>
      <w:r w:rsidR="004D19FC" w:rsidRPr="006E299D">
        <w:t xml:space="preserve"> классов принимают участие в проектной деятельности.</w:t>
      </w:r>
    </w:p>
    <w:p w:rsidR="000F6AE5" w:rsidRPr="006E299D" w:rsidRDefault="004D19FC" w:rsidP="006E299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Учащиеся школы показывают достаточно хорошие результаты участия во всероссийской олимпиаде школьников.  В школьном этапе олимпиады приняло участие  </w:t>
      </w:r>
      <w:r w:rsidR="00D8374C">
        <w:rPr>
          <w:rFonts w:ascii="Times New Roman" w:eastAsia="Times New Roman" w:hAnsi="Times New Roman" w:cs="Times New Roman"/>
          <w:color w:val="000000"/>
          <w:sz w:val="24"/>
          <w:szCs w:val="24"/>
        </w:rPr>
        <w:t>530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 w:rsidR="00B21E60"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>4-11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</w:t>
      </w:r>
      <w:r w:rsidR="00D8374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предметам. Из них </w:t>
      </w:r>
      <w:r w:rsidR="00D8374C">
        <w:rPr>
          <w:rFonts w:ascii="Times New Roman" w:eastAsia="Times New Roman" w:hAnsi="Times New Roman" w:cs="Times New Roman"/>
          <w:color w:val="000000"/>
          <w:sz w:val="24"/>
          <w:szCs w:val="24"/>
        </w:rPr>
        <w:t>142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</w:t>
      </w:r>
      <w:r w:rsidR="00D837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8374C">
        <w:rPr>
          <w:rFonts w:ascii="Times New Roman" w:eastAsia="Times New Roman" w:hAnsi="Times New Roman" w:cs="Times New Roman"/>
          <w:color w:val="000000"/>
          <w:sz w:val="24"/>
          <w:szCs w:val="24"/>
        </w:rPr>
        <w:t>248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призер</w:t>
      </w:r>
      <w:r w:rsidR="00B21E60"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муниципальном этапе приняло участие  </w:t>
      </w:r>
      <w:r w:rsidR="00D8374C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 нашей школы, из них стали победителями </w:t>
      </w:r>
      <w:r w:rsidR="00D8374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призерами</w:t>
      </w:r>
      <w:r w:rsidR="000F6AE5"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8374C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0F6AE5"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74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</w:t>
      </w:r>
      <w:r w:rsidR="00B21E60"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регионального уровня. 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плана работы школы были проведены школьные предметные олимпиады во </w:t>
      </w:r>
      <w:r w:rsidR="000F6AE5" w:rsidRPr="006E29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6AE5" w:rsidRPr="006E29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 xml:space="preserve"> классах  В олимпиадах приняли участие 179 человек </w:t>
      </w:r>
      <w:r w:rsidR="000F6AE5" w:rsidRPr="006E299D">
        <w:rPr>
          <w:rFonts w:ascii="Times New Roman" w:eastAsia="Times New Roman" w:hAnsi="Times New Roman" w:cs="Times New Roman"/>
          <w:sz w:val="24"/>
          <w:szCs w:val="24"/>
        </w:rPr>
        <w:t xml:space="preserve">1-3 </w:t>
      </w:r>
      <w:r w:rsidRPr="006E299D">
        <w:rPr>
          <w:rFonts w:ascii="Times New Roman" w:eastAsia="Times New Roman" w:hAnsi="Times New Roman" w:cs="Times New Roman"/>
          <w:sz w:val="24"/>
          <w:szCs w:val="24"/>
        </w:rPr>
        <w:t>классов. Количество победителей составляет 14 человек – 7,8% от количества участников. Количество призеров – 32 человек, ч</w:t>
      </w:r>
      <w:r w:rsidR="000F6AE5" w:rsidRPr="006E299D">
        <w:rPr>
          <w:rFonts w:ascii="Times New Roman" w:eastAsia="Times New Roman" w:hAnsi="Times New Roman" w:cs="Times New Roman"/>
          <w:sz w:val="24"/>
          <w:szCs w:val="24"/>
        </w:rPr>
        <w:t xml:space="preserve">то составляет 18%. </w:t>
      </w:r>
    </w:p>
    <w:p w:rsidR="00D8374C" w:rsidRDefault="000F6AE5" w:rsidP="006E299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sz w:val="24"/>
          <w:szCs w:val="24"/>
        </w:rPr>
        <w:tab/>
      </w:r>
      <w:r w:rsidRPr="006E299D">
        <w:rPr>
          <w:rFonts w:ascii="Times New Roman" w:eastAsia="Times New Roman" w:hAnsi="Times New Roman" w:cs="Times New Roman"/>
          <w:sz w:val="24"/>
          <w:szCs w:val="24"/>
        </w:rPr>
        <w:tab/>
      </w:r>
      <w:r w:rsidR="004D19FC" w:rsidRPr="006E299D">
        <w:rPr>
          <w:rFonts w:ascii="Times New Roman" w:hAnsi="Times New Roman" w:cs="Times New Roman"/>
          <w:sz w:val="24"/>
          <w:szCs w:val="24"/>
        </w:rPr>
        <w:t xml:space="preserve">Важными направлениями инновационной деятельности в течение </w:t>
      </w:r>
      <w:r w:rsidRPr="006E299D">
        <w:rPr>
          <w:rFonts w:ascii="Times New Roman" w:hAnsi="Times New Roman" w:cs="Times New Roman"/>
          <w:sz w:val="24"/>
          <w:szCs w:val="24"/>
        </w:rPr>
        <w:t>20</w:t>
      </w:r>
      <w:r w:rsidR="00D8374C">
        <w:rPr>
          <w:rFonts w:ascii="Times New Roman" w:hAnsi="Times New Roman" w:cs="Times New Roman"/>
          <w:sz w:val="24"/>
          <w:szCs w:val="24"/>
        </w:rPr>
        <w:t>20</w:t>
      </w:r>
      <w:r w:rsidRPr="006E299D">
        <w:rPr>
          <w:rFonts w:ascii="Times New Roman" w:hAnsi="Times New Roman" w:cs="Times New Roman"/>
          <w:sz w:val="24"/>
          <w:szCs w:val="24"/>
        </w:rPr>
        <w:t>-20</w:t>
      </w:r>
      <w:r w:rsidR="00D8374C">
        <w:rPr>
          <w:rFonts w:ascii="Times New Roman" w:hAnsi="Times New Roman" w:cs="Times New Roman"/>
          <w:sz w:val="24"/>
          <w:szCs w:val="24"/>
        </w:rPr>
        <w:t>21</w:t>
      </w:r>
      <w:r w:rsidRPr="006E299D">
        <w:rPr>
          <w:rFonts w:ascii="Times New Roman" w:hAnsi="Times New Roman" w:cs="Times New Roman"/>
          <w:sz w:val="24"/>
          <w:szCs w:val="24"/>
        </w:rPr>
        <w:t xml:space="preserve"> </w:t>
      </w:r>
      <w:r w:rsidR="004D19FC" w:rsidRPr="006E299D">
        <w:rPr>
          <w:rFonts w:ascii="Times New Roman" w:hAnsi="Times New Roman" w:cs="Times New Roman"/>
          <w:sz w:val="24"/>
          <w:szCs w:val="24"/>
        </w:rPr>
        <w:t>учебного года являются направления, связанные с обновлением содержания образования, использованием современных образовательных технологий, применение системно-деятельностного подхода в обучении. Образовательные технологии в образовательном учреждении реализовывались в процессе решения учебных и практических задач.</w:t>
      </w:r>
    </w:p>
    <w:p w:rsidR="00D8374C" w:rsidRPr="00D8374C" w:rsidRDefault="00D8374C" w:rsidP="006E299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школа стала участником федеральной программы "Цифровая образовательная среда"  в рамках национального проекта "Образование" и получила оборудования для двух мобильных </w:t>
      </w:r>
      <w:r w:rsidRPr="00D8374C">
        <w:rPr>
          <w:rFonts w:ascii="Times New Roman" w:hAnsi="Times New Roman" w:cs="Times New Roman"/>
          <w:sz w:val="24"/>
          <w:szCs w:val="24"/>
        </w:rPr>
        <w:t xml:space="preserve">классов и два </w:t>
      </w:r>
      <w:r w:rsidRPr="00D8374C">
        <w:rPr>
          <w:rFonts w:ascii="Times New Roman" w:eastAsia="Times New Roman" w:hAnsi="Times New Roman" w:cs="Times New Roman"/>
          <w:sz w:val="24"/>
          <w:szCs w:val="24"/>
        </w:rPr>
        <w:t>Интерактивны</w:t>
      </w:r>
      <w:r w:rsidRPr="00D8374C">
        <w:rPr>
          <w:rFonts w:ascii="Times New Roman" w:hAnsi="Times New Roman" w:cs="Times New Roman"/>
          <w:sz w:val="24"/>
          <w:szCs w:val="24"/>
        </w:rPr>
        <w:t>х</w:t>
      </w:r>
      <w:r w:rsidRPr="00D8374C">
        <w:rPr>
          <w:rFonts w:ascii="Times New Roman" w:eastAsia="Times New Roman" w:hAnsi="Times New Roman" w:cs="Times New Roman"/>
          <w:sz w:val="24"/>
          <w:szCs w:val="24"/>
        </w:rPr>
        <w:t xml:space="preserve"> комплекс</w:t>
      </w:r>
      <w:r w:rsidRPr="00D8374C">
        <w:rPr>
          <w:rFonts w:ascii="Times New Roman" w:hAnsi="Times New Roman" w:cs="Times New Roman"/>
          <w:sz w:val="24"/>
          <w:szCs w:val="24"/>
        </w:rPr>
        <w:t>а</w:t>
      </w:r>
      <w:r w:rsidRPr="00D8374C">
        <w:rPr>
          <w:rFonts w:ascii="Times New Roman" w:eastAsia="Times New Roman" w:hAnsi="Times New Roman" w:cs="Times New Roman"/>
          <w:sz w:val="24"/>
          <w:szCs w:val="24"/>
        </w:rPr>
        <w:t xml:space="preserve"> с вычислительным блоком</w:t>
      </w:r>
      <w:r w:rsidRPr="00D837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позволило значительно обновить техническую составляющую процесса цифровизации. Администрация школы в полном </w:t>
      </w:r>
      <w:r w:rsidRPr="00D8374C">
        <w:rPr>
          <w:rFonts w:ascii="Times New Roman" w:hAnsi="Times New Roman" w:cs="Times New Roman"/>
          <w:sz w:val="24"/>
          <w:szCs w:val="24"/>
        </w:rPr>
        <w:t xml:space="preserve">составе прошла обучение на курсах </w:t>
      </w:r>
      <w:r w:rsidRPr="00D8374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8374C">
        <w:rPr>
          <w:rFonts w:ascii="Times New Roman" w:hAnsi="Times New Roman" w:cs="Times New Roman"/>
          <w:sz w:val="24"/>
          <w:szCs w:val="24"/>
        </w:rPr>
        <w:t>Ц</w:t>
      </w:r>
      <w:r w:rsidRPr="00D8374C">
        <w:rPr>
          <w:rFonts w:ascii="Times New Roman" w:eastAsia="Times New Roman" w:hAnsi="Times New Roman" w:cs="Times New Roman"/>
          <w:sz w:val="24"/>
          <w:szCs w:val="24"/>
        </w:rPr>
        <w:t>ифров</w:t>
      </w:r>
      <w:r w:rsidRPr="00D8374C">
        <w:rPr>
          <w:rFonts w:ascii="Times New Roman" w:hAnsi="Times New Roman" w:cs="Times New Roman"/>
          <w:sz w:val="24"/>
          <w:szCs w:val="24"/>
        </w:rPr>
        <w:t>ая трансформация</w:t>
      </w:r>
      <w:r w:rsidRPr="00D8374C">
        <w:rPr>
          <w:rFonts w:ascii="Times New Roman" w:eastAsia="Times New Roman" w:hAnsi="Times New Roman" w:cs="Times New Roman"/>
          <w:sz w:val="24"/>
          <w:szCs w:val="24"/>
        </w:rPr>
        <w:t xml:space="preserve"> школы»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F9B">
        <w:rPr>
          <w:rFonts w:ascii="Times New Roman" w:hAnsi="Times New Roman" w:cs="Times New Roman"/>
          <w:sz w:val="24"/>
          <w:szCs w:val="24"/>
        </w:rPr>
        <w:t xml:space="preserve"> Такая работа позволяет перейти в 2021 году к следующему этапу цифровизации - использование новых технологий в образовательном процессе.</w:t>
      </w:r>
    </w:p>
    <w:p w:rsidR="004D19FC" w:rsidRPr="006E299D" w:rsidRDefault="000F6AE5" w:rsidP="006E299D">
      <w:pPr>
        <w:pStyle w:val="Default"/>
        <w:spacing w:after="0" w:line="240" w:lineRule="auto"/>
        <w:ind w:left="-851"/>
        <w:jc w:val="both"/>
      </w:pPr>
      <w:r w:rsidRPr="006E299D">
        <w:tab/>
      </w:r>
      <w:r w:rsidRPr="006E299D">
        <w:tab/>
      </w:r>
      <w:r w:rsidR="004D19FC" w:rsidRPr="006E299D">
        <w:t xml:space="preserve">С целью учета качественных образовательных изменений у обучающихся в </w:t>
      </w:r>
      <w:r w:rsidRPr="006E299D">
        <w:t>20</w:t>
      </w:r>
      <w:r w:rsidR="00D8374C">
        <w:t>20</w:t>
      </w:r>
      <w:r w:rsidRPr="006E299D">
        <w:t>-20</w:t>
      </w:r>
      <w:r w:rsidR="00D8374C">
        <w:t>21</w:t>
      </w:r>
      <w:r w:rsidRPr="006E299D">
        <w:t xml:space="preserve"> </w:t>
      </w:r>
      <w:r w:rsidR="004D19FC" w:rsidRPr="006E299D">
        <w:t xml:space="preserve">учебном году педагогами проводился мониторинг предметных, метапредметных достижений учащихся. Результаты мониторинга учитываются в организации работы с детьми, в частности при подготовке к итоговой аттестации. </w:t>
      </w:r>
    </w:p>
    <w:p w:rsidR="004D19FC" w:rsidRPr="006E299D" w:rsidRDefault="000F6AE5" w:rsidP="006E299D">
      <w:pPr>
        <w:pStyle w:val="Default"/>
        <w:spacing w:after="0" w:line="240" w:lineRule="auto"/>
        <w:ind w:left="-851"/>
        <w:jc w:val="both"/>
      </w:pPr>
      <w:r w:rsidRPr="006E299D">
        <w:tab/>
      </w:r>
      <w:r w:rsidRPr="006E299D">
        <w:tab/>
      </w:r>
      <w:r w:rsidR="004D19FC" w:rsidRPr="006E299D">
        <w:t xml:space="preserve">Для оценки качества учащихся школы используются различные формы контроля: текущий, промежуточная аттестация, контрольные срезы знаний, Государственная итоговая аттестация. </w:t>
      </w:r>
    </w:p>
    <w:p w:rsidR="000F6AE5" w:rsidRPr="006E299D" w:rsidRDefault="000F6AE5" w:rsidP="006E299D">
      <w:pPr>
        <w:pStyle w:val="Default"/>
        <w:spacing w:after="0" w:line="240" w:lineRule="auto"/>
        <w:ind w:left="-851"/>
        <w:jc w:val="both"/>
      </w:pPr>
      <w:r w:rsidRPr="006E299D">
        <w:lastRenderedPageBreak/>
        <w:tab/>
      </w:r>
      <w:r w:rsidRPr="006E299D">
        <w:tab/>
      </w:r>
      <w:r w:rsidR="004D19FC" w:rsidRPr="006E299D">
        <w:t>Результаты промежуточной аттестации свидетельствуют о достаточно  высоком уровне успеваемости школьников: процент успеваемости составляет 99,</w:t>
      </w:r>
      <w:r w:rsidRPr="006E299D">
        <w:t>87</w:t>
      </w:r>
      <w:r w:rsidR="004D19FC" w:rsidRPr="006E299D">
        <w:t xml:space="preserve">%,  качество обученности </w:t>
      </w:r>
      <w:r w:rsidRPr="006E299D">
        <w:rPr>
          <w:color w:val="auto"/>
        </w:rPr>
        <w:t>55,01</w:t>
      </w:r>
      <w:r w:rsidR="004D19FC" w:rsidRPr="006E299D">
        <w:rPr>
          <w:color w:val="auto"/>
        </w:rPr>
        <w:t>%.</w:t>
      </w:r>
      <w:r w:rsidR="004D19FC" w:rsidRPr="006E299D">
        <w:t xml:space="preserve"> </w:t>
      </w:r>
    </w:p>
    <w:p w:rsidR="00B57F9B" w:rsidRDefault="000F6AE5" w:rsidP="006E299D">
      <w:pPr>
        <w:pStyle w:val="Default"/>
        <w:spacing w:after="0" w:line="240" w:lineRule="auto"/>
        <w:ind w:left="-851"/>
        <w:jc w:val="both"/>
      </w:pPr>
      <w:r w:rsidRPr="006E299D">
        <w:tab/>
      </w:r>
      <w:r w:rsidRPr="006E299D">
        <w:tab/>
      </w:r>
      <w:r w:rsidR="00B57F9B">
        <w:t>В 2020 году ОГЭ и ЕГЭ отменили как форму аттестации всех учащихся на основании постановления Правительства от 10.06.2020 № 842. ЕГЭ сдавали только те учащиеся, которые планировали поступление в высшие учебные заведения. Школа выдавала аттестаты по результатам промежуточной аттестации.</w:t>
      </w:r>
    </w:p>
    <w:p w:rsidR="00B77A32" w:rsidRPr="006E299D" w:rsidRDefault="00DA2CBA" w:rsidP="006E299D">
      <w:pPr>
        <w:pStyle w:val="1"/>
        <w:spacing w:before="0" w:after="0" w:line="240" w:lineRule="auto"/>
        <w:ind w:left="-851"/>
        <w:jc w:val="both"/>
      </w:pPr>
      <w:r w:rsidRPr="006E299D">
        <w:tab/>
      </w:r>
      <w:r w:rsidRPr="006E299D">
        <w:tab/>
      </w:r>
      <w:r w:rsidR="004D19FC" w:rsidRPr="006E299D">
        <w:t xml:space="preserve">По результатам </w:t>
      </w:r>
      <w:r w:rsidR="00B57F9B">
        <w:t xml:space="preserve">промежуточной </w:t>
      </w:r>
      <w:r w:rsidR="004D19FC" w:rsidRPr="006E299D">
        <w:t xml:space="preserve">аттестации </w:t>
      </w:r>
      <w:r w:rsidR="00B57F9B">
        <w:t>64</w:t>
      </w:r>
      <w:r w:rsidR="004D19FC" w:rsidRPr="006E299D">
        <w:t xml:space="preserve"> выпускник</w:t>
      </w:r>
      <w:r w:rsidR="000F6AE5" w:rsidRPr="006E299D">
        <w:t>а</w:t>
      </w:r>
      <w:r w:rsidR="004D19FC" w:rsidRPr="006E299D">
        <w:t xml:space="preserve"> получили аттестаты</w:t>
      </w:r>
      <w:r w:rsidR="009D0963" w:rsidRPr="006E299D">
        <w:t xml:space="preserve">, из них </w:t>
      </w:r>
      <w:r w:rsidR="00B57F9B">
        <w:t>3</w:t>
      </w:r>
      <w:r w:rsidR="009D0963" w:rsidRPr="006E299D">
        <w:t xml:space="preserve"> человек</w:t>
      </w:r>
      <w:r w:rsidR="00B57F9B">
        <w:t>а</w:t>
      </w:r>
      <w:r w:rsidR="009D0963" w:rsidRPr="006E299D">
        <w:t xml:space="preserve"> с отличием</w:t>
      </w:r>
      <w:r w:rsidR="004D19FC" w:rsidRPr="006E299D">
        <w:t xml:space="preserve">. </w:t>
      </w:r>
    </w:p>
    <w:p w:rsidR="004D19FC" w:rsidRPr="006E299D" w:rsidRDefault="00B77A32" w:rsidP="006E299D">
      <w:pPr>
        <w:pStyle w:val="1"/>
        <w:spacing w:before="0" w:after="0" w:line="240" w:lineRule="auto"/>
        <w:ind w:left="-851"/>
        <w:jc w:val="both"/>
      </w:pPr>
      <w:r w:rsidRPr="006E299D">
        <w:tab/>
      </w:r>
      <w:r w:rsidRPr="006E299D">
        <w:tab/>
      </w:r>
      <w:r w:rsidR="004D19FC" w:rsidRPr="006E299D">
        <w:t>В</w:t>
      </w:r>
      <w:r w:rsidR="00B57F9B">
        <w:t xml:space="preserve"> 11 классе экзамены сдавали 45 выпускников из 46 (97,8%), что говорит о нацеленности учащихся продолжить обучение в вузах. </w:t>
      </w:r>
    </w:p>
    <w:p w:rsidR="004D19FC" w:rsidRPr="006E299D" w:rsidRDefault="00706BEE" w:rsidP="006E299D">
      <w:pPr>
        <w:pStyle w:val="1"/>
        <w:spacing w:before="0" w:after="0" w:line="240" w:lineRule="auto"/>
        <w:ind w:left="-851"/>
        <w:jc w:val="both"/>
      </w:pPr>
      <w:r w:rsidRPr="006E299D">
        <w:tab/>
      </w:r>
      <w:r w:rsidRPr="006E299D">
        <w:tab/>
      </w:r>
      <w:r w:rsidR="004D19FC" w:rsidRPr="006E299D">
        <w:t xml:space="preserve">Из предметов по выбору наиболее выбираемым стала </w:t>
      </w:r>
      <w:r w:rsidR="00B77A32" w:rsidRPr="006E299D">
        <w:t xml:space="preserve">обществознание - 32 человека, </w:t>
      </w:r>
      <w:r w:rsidR="004D19FC" w:rsidRPr="006E299D">
        <w:t>география -</w:t>
      </w:r>
      <w:r w:rsidR="00B77A32" w:rsidRPr="006E299D">
        <w:t xml:space="preserve"> 2</w:t>
      </w:r>
      <w:r w:rsidR="004D19FC" w:rsidRPr="006E299D">
        <w:t xml:space="preserve">8 </w:t>
      </w:r>
      <w:r w:rsidR="00B77A32" w:rsidRPr="006E299D">
        <w:t>человек</w:t>
      </w:r>
      <w:r w:rsidR="004D19FC" w:rsidRPr="006E299D">
        <w:t xml:space="preserve">,  </w:t>
      </w:r>
      <w:r w:rsidR="00B77A32" w:rsidRPr="006E299D">
        <w:t>биология - 25 человек, информатика и ИКТ - 20 человек,</w:t>
      </w:r>
      <w:r w:rsidRPr="006E299D">
        <w:t xml:space="preserve"> химия - 17 человек, физика - 15 человек</w:t>
      </w:r>
      <w:r w:rsidR="00B77A32" w:rsidRPr="006E299D">
        <w:t xml:space="preserve"> что свидетельствует</w:t>
      </w:r>
      <w:r w:rsidRPr="006E299D">
        <w:t xml:space="preserve"> о том, что</w:t>
      </w:r>
      <w:r w:rsidR="004D19FC" w:rsidRPr="006E299D">
        <w:t xml:space="preserve"> выпускники ориентированы на продолжение образования в класс</w:t>
      </w:r>
      <w:r w:rsidRPr="006E299D">
        <w:t>ах</w:t>
      </w:r>
      <w:r w:rsidR="004D19FC" w:rsidRPr="006E299D">
        <w:t xml:space="preserve"> </w:t>
      </w:r>
      <w:r w:rsidRPr="006E299D">
        <w:t>физико-математического и естестенно-научного профиля</w:t>
      </w:r>
      <w:r w:rsidR="004D19FC" w:rsidRPr="006E299D">
        <w:t xml:space="preserve">. </w:t>
      </w:r>
      <w:r w:rsidRPr="006E299D">
        <w:t>Результативность экзаменов по выбору в форме ОГЭ представлена в таблице:</w:t>
      </w:r>
    </w:p>
    <w:p w:rsidR="00706BEE" w:rsidRPr="006E299D" w:rsidRDefault="00706BEE" w:rsidP="006E299D">
      <w:pPr>
        <w:pStyle w:val="1"/>
        <w:spacing w:before="0" w:after="0" w:line="240" w:lineRule="auto"/>
        <w:ind w:left="-851"/>
        <w:jc w:val="both"/>
      </w:pPr>
    </w:p>
    <w:tbl>
      <w:tblPr>
        <w:tblW w:w="9498" w:type="dxa"/>
        <w:tblInd w:w="-743" w:type="dxa"/>
        <w:tblLayout w:type="fixed"/>
        <w:tblLook w:val="04A0"/>
      </w:tblPr>
      <w:tblGrid>
        <w:gridCol w:w="4112"/>
        <w:gridCol w:w="2693"/>
        <w:gridCol w:w="2693"/>
      </w:tblGrid>
      <w:tr w:rsidR="00E34D53" w:rsidRPr="006E299D" w:rsidTr="00E34D53">
        <w:trPr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в учреждении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34D53" w:rsidRPr="006E299D" w:rsidTr="00E34D5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D53" w:rsidRPr="006E299D" w:rsidRDefault="00E34D53" w:rsidP="00A418D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</w:tbl>
    <w:p w:rsidR="00B57F9B" w:rsidRDefault="00706BEE" w:rsidP="006E299D">
      <w:p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29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4D19FC" w:rsidRPr="00B57F9B" w:rsidRDefault="004D19FC" w:rsidP="006E299D">
      <w:p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299D">
        <w:rPr>
          <w:rFonts w:ascii="Times New Roman" w:hAnsi="Times New Roman" w:cs="Times New Roman"/>
          <w:sz w:val="24"/>
          <w:szCs w:val="24"/>
        </w:rPr>
        <w:t>Сравнивая показатель средн</w:t>
      </w:r>
      <w:r w:rsidR="00B57F9B">
        <w:rPr>
          <w:rFonts w:ascii="Times New Roman" w:hAnsi="Times New Roman" w:cs="Times New Roman"/>
          <w:sz w:val="24"/>
          <w:szCs w:val="24"/>
        </w:rPr>
        <w:t>их</w:t>
      </w:r>
      <w:r w:rsidRPr="006E299D">
        <w:rPr>
          <w:rFonts w:ascii="Times New Roman" w:hAnsi="Times New Roman" w:cs="Times New Roman"/>
          <w:sz w:val="24"/>
          <w:szCs w:val="24"/>
        </w:rPr>
        <w:t xml:space="preserve"> </w:t>
      </w:r>
      <w:r w:rsidR="00B57F9B">
        <w:rPr>
          <w:rFonts w:ascii="Times New Roman" w:hAnsi="Times New Roman" w:cs="Times New Roman"/>
          <w:sz w:val="24"/>
          <w:szCs w:val="24"/>
        </w:rPr>
        <w:t>баллов</w:t>
      </w:r>
      <w:r w:rsidRPr="006E299D">
        <w:rPr>
          <w:rFonts w:ascii="Times New Roman" w:hAnsi="Times New Roman" w:cs="Times New Roman"/>
          <w:sz w:val="24"/>
          <w:szCs w:val="24"/>
        </w:rPr>
        <w:t xml:space="preserve"> </w:t>
      </w:r>
      <w:r w:rsidR="00B57F9B">
        <w:rPr>
          <w:rFonts w:ascii="Times New Roman" w:hAnsi="Times New Roman" w:cs="Times New Roman"/>
          <w:sz w:val="24"/>
          <w:szCs w:val="24"/>
        </w:rPr>
        <w:t>Е</w:t>
      </w:r>
      <w:r w:rsidRPr="006E299D">
        <w:rPr>
          <w:rFonts w:ascii="Times New Roman" w:hAnsi="Times New Roman" w:cs="Times New Roman"/>
          <w:sz w:val="24"/>
          <w:szCs w:val="24"/>
        </w:rPr>
        <w:t xml:space="preserve">ГЭ по предметам за последние два года наблюдаются стабильные результаты по русскому языку, </w:t>
      </w:r>
      <w:r w:rsidR="00706BEE" w:rsidRPr="006E299D">
        <w:rPr>
          <w:rFonts w:ascii="Times New Roman" w:hAnsi="Times New Roman" w:cs="Times New Roman"/>
          <w:sz w:val="24"/>
          <w:szCs w:val="24"/>
        </w:rPr>
        <w:t>математике</w:t>
      </w:r>
      <w:r w:rsidRPr="006E299D">
        <w:rPr>
          <w:rFonts w:ascii="Times New Roman" w:hAnsi="Times New Roman" w:cs="Times New Roman"/>
          <w:sz w:val="24"/>
          <w:szCs w:val="24"/>
        </w:rPr>
        <w:t>,  химии, положительная динамика по</w:t>
      </w:r>
      <w:r w:rsidR="00706BEE" w:rsidRPr="006E299D">
        <w:rPr>
          <w:rFonts w:ascii="Times New Roman" w:hAnsi="Times New Roman" w:cs="Times New Roman"/>
          <w:sz w:val="24"/>
          <w:szCs w:val="24"/>
        </w:rPr>
        <w:t xml:space="preserve"> физике, обществознанию, информатике</w:t>
      </w:r>
      <w:r w:rsidRPr="006E299D">
        <w:rPr>
          <w:rFonts w:ascii="Times New Roman" w:hAnsi="Times New Roman" w:cs="Times New Roman"/>
          <w:sz w:val="24"/>
          <w:szCs w:val="24"/>
        </w:rPr>
        <w:t xml:space="preserve">. </w:t>
      </w:r>
      <w:r w:rsidR="00E34D53">
        <w:rPr>
          <w:rFonts w:ascii="Times New Roman" w:hAnsi="Times New Roman" w:cs="Times New Roman"/>
          <w:sz w:val="24"/>
          <w:szCs w:val="24"/>
        </w:rPr>
        <w:t>Но вместе с тем наблюдается снижение результатов по биологии.</w:t>
      </w:r>
    </w:p>
    <w:p w:rsidR="00876253" w:rsidRDefault="00876253" w:rsidP="006E299D">
      <w:pPr>
        <w:pStyle w:val="a4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820C99" w:rsidRPr="006E299D" w:rsidRDefault="00820C99" w:rsidP="006E299D">
      <w:pPr>
        <w:pStyle w:val="a4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17A2F" w:rsidRPr="006E299D" w:rsidRDefault="00E17A2F" w:rsidP="006E299D">
      <w:pPr>
        <w:pStyle w:val="a4"/>
        <w:numPr>
          <w:ilvl w:val="0"/>
          <w:numId w:val="1"/>
        </w:numPr>
        <w:spacing w:after="0" w:line="240" w:lineRule="auto"/>
        <w:ind w:left="-85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E299D">
        <w:rPr>
          <w:rFonts w:ascii="Times New Roman" w:eastAsia="Times New Roman" w:hAnsi="Times New Roman" w:cs="Times New Roman"/>
          <w:bCs/>
          <w:sz w:val="24"/>
          <w:szCs w:val="24"/>
        </w:rPr>
        <w:t>ПОКАЗАТЕЛИ ДЕЯТЕЛЬНОСТИ</w:t>
      </w:r>
    </w:p>
    <w:p w:rsidR="00E17A2F" w:rsidRPr="006E299D" w:rsidRDefault="008126F2" w:rsidP="006E299D">
      <w:pPr>
        <w:spacing w:after="0" w:line="240" w:lineRule="auto"/>
        <w:ind w:left="-851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</w:t>
      </w:r>
      <w:r w:rsidR="00E17A2F" w:rsidRPr="006E299D">
        <w:rPr>
          <w:rFonts w:ascii="Times New Roman" w:hAnsi="Times New Roman" w:cs="Times New Roman"/>
          <w:sz w:val="24"/>
          <w:szCs w:val="24"/>
        </w:rPr>
        <w:t xml:space="preserve"> «СОШ № </w:t>
      </w:r>
      <w:r w:rsidR="00D46A0C" w:rsidRPr="006E299D">
        <w:rPr>
          <w:rFonts w:ascii="Times New Roman" w:hAnsi="Times New Roman" w:cs="Times New Roman"/>
          <w:sz w:val="24"/>
          <w:szCs w:val="24"/>
        </w:rPr>
        <w:t>9</w:t>
      </w:r>
      <w:r w:rsidR="00E17A2F" w:rsidRPr="006E299D">
        <w:rPr>
          <w:rFonts w:ascii="Times New Roman" w:hAnsi="Times New Roman" w:cs="Times New Roman"/>
          <w:sz w:val="24"/>
          <w:szCs w:val="24"/>
        </w:rPr>
        <w:t xml:space="preserve">», </w:t>
      </w:r>
      <w:r w:rsidR="00E17A2F" w:rsidRPr="006E299D">
        <w:rPr>
          <w:rFonts w:ascii="Times New Roman" w:eastAsia="Times New Roman" w:hAnsi="Times New Roman" w:cs="Times New Roman"/>
          <w:bCs/>
          <w:sz w:val="24"/>
          <w:szCs w:val="24"/>
        </w:rPr>
        <w:t>ПОДЛЕЖАЩЕГО САМООБСЛЕДОВАНИЮ</w:t>
      </w:r>
    </w:p>
    <w:p w:rsidR="00E17A2F" w:rsidRPr="006E299D" w:rsidRDefault="00E17A2F" w:rsidP="006E299D">
      <w:pPr>
        <w:pStyle w:val="4"/>
        <w:spacing w:before="0" w:after="0"/>
        <w:ind w:left="-851"/>
        <w:jc w:val="center"/>
        <w:rPr>
          <w:sz w:val="24"/>
          <w:szCs w:val="24"/>
        </w:rPr>
      </w:pPr>
      <w:r w:rsidRPr="006E299D">
        <w:rPr>
          <w:sz w:val="24"/>
          <w:szCs w:val="24"/>
        </w:rPr>
        <w:t xml:space="preserve">  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883"/>
        <w:gridCol w:w="5497"/>
        <w:gridCol w:w="1984"/>
        <w:gridCol w:w="1843"/>
      </w:tblGrid>
      <w:tr w:rsidR="001A0299" w:rsidRPr="006E299D" w:rsidTr="00820C99">
        <w:tc>
          <w:tcPr>
            <w:tcW w:w="883" w:type="dxa"/>
          </w:tcPr>
          <w:p w:rsidR="001A0299" w:rsidRPr="006E299D" w:rsidRDefault="00820C99" w:rsidP="00A418D7">
            <w:pPr>
              <w:pStyle w:val="4"/>
              <w:tabs>
                <w:tab w:val="left" w:pos="113"/>
              </w:tabs>
              <w:spacing w:before="0" w:after="0"/>
              <w:ind w:left="-153"/>
              <w:jc w:val="center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497" w:type="dxa"/>
          </w:tcPr>
          <w:p w:rsidR="001A0299" w:rsidRPr="006E299D" w:rsidRDefault="00820C99" w:rsidP="00A418D7">
            <w:pPr>
              <w:pStyle w:val="4"/>
              <w:tabs>
                <w:tab w:val="left" w:pos="113"/>
              </w:tabs>
              <w:spacing w:before="0" w:after="0"/>
              <w:ind w:left="144"/>
              <w:jc w:val="center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Показатели деятельности общеобразовательной организации, подлежащей самообследованию</w:t>
            </w:r>
          </w:p>
        </w:tc>
        <w:tc>
          <w:tcPr>
            <w:tcW w:w="1984" w:type="dxa"/>
          </w:tcPr>
          <w:p w:rsidR="001A0299" w:rsidRPr="006E299D" w:rsidRDefault="00820C99" w:rsidP="00A418D7">
            <w:pPr>
              <w:tabs>
                <w:tab w:val="left" w:pos="113"/>
              </w:tabs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1A0299" w:rsidRPr="00820C99" w:rsidRDefault="00820C99" w:rsidP="00820C99">
            <w:pPr>
              <w:tabs>
                <w:tab w:val="left" w:pos="113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9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A0299" w:rsidRPr="00DA34B9" w:rsidTr="00820C99">
        <w:trPr>
          <w:trHeight w:val="382"/>
        </w:trPr>
        <w:tc>
          <w:tcPr>
            <w:tcW w:w="883" w:type="dxa"/>
            <w:vAlign w:val="center"/>
          </w:tcPr>
          <w:p w:rsidR="001A0299" w:rsidRPr="00DA34B9" w:rsidRDefault="001A0299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  <w:rPr>
                <w:b/>
              </w:rPr>
            </w:pPr>
            <w:r w:rsidRPr="00DA34B9">
              <w:rPr>
                <w:b/>
              </w:rPr>
              <w:t>1.</w:t>
            </w:r>
          </w:p>
        </w:tc>
        <w:tc>
          <w:tcPr>
            <w:tcW w:w="5497" w:type="dxa"/>
            <w:vAlign w:val="center"/>
          </w:tcPr>
          <w:p w:rsidR="001A0299" w:rsidRPr="00DA34B9" w:rsidRDefault="001A0299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  <w:rPr>
                <w:b/>
              </w:rPr>
            </w:pPr>
            <w:r w:rsidRPr="00DA34B9">
              <w:rPr>
                <w:b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1A0299" w:rsidRPr="00DA34B9" w:rsidRDefault="001A0299" w:rsidP="00A418D7">
            <w:pPr>
              <w:tabs>
                <w:tab w:val="left" w:pos="113"/>
              </w:tabs>
              <w:ind w:left="-1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299" w:rsidRPr="00DA34B9" w:rsidRDefault="001A0299" w:rsidP="00A418D7">
            <w:pPr>
              <w:tabs>
                <w:tab w:val="left" w:pos="113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79E" w:rsidRPr="006E299D" w:rsidTr="00820C99">
        <w:trPr>
          <w:trHeight w:val="385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Общая численность учащихся</w:t>
            </w:r>
          </w:p>
        </w:tc>
        <w:tc>
          <w:tcPr>
            <w:tcW w:w="1984" w:type="dxa"/>
          </w:tcPr>
          <w:p w:rsidR="00F8679E" w:rsidRPr="006E299D" w:rsidRDefault="00F8679E" w:rsidP="00A418D7">
            <w:pPr>
              <w:tabs>
                <w:tab w:val="left" w:pos="113"/>
              </w:tabs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F8679E" w:rsidRPr="006E299D" w:rsidRDefault="00E34D53" w:rsidP="00DA34B9">
            <w:pPr>
              <w:tabs>
                <w:tab w:val="left" w:pos="113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34B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1.2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4" w:type="dxa"/>
          </w:tcPr>
          <w:p w:rsidR="00F8679E" w:rsidRPr="006E299D" w:rsidRDefault="00F8679E" w:rsidP="00A418D7">
            <w:pPr>
              <w:tabs>
                <w:tab w:val="left" w:pos="113"/>
              </w:tabs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F8679E" w:rsidRPr="006E299D" w:rsidRDefault="00E34D53" w:rsidP="00E34D53">
            <w:pPr>
              <w:tabs>
                <w:tab w:val="left" w:pos="113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1.3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4" w:type="dxa"/>
          </w:tcPr>
          <w:p w:rsidR="00F8679E" w:rsidRPr="006E299D" w:rsidRDefault="00F8679E" w:rsidP="00A418D7">
            <w:pPr>
              <w:tabs>
                <w:tab w:val="left" w:pos="113"/>
              </w:tabs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F8679E" w:rsidRPr="006E299D" w:rsidRDefault="00D41C04" w:rsidP="00E34D53">
            <w:pPr>
              <w:tabs>
                <w:tab w:val="left" w:pos="113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605" w:rsidRPr="006E2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1.4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4" w:type="dxa"/>
          </w:tcPr>
          <w:p w:rsidR="00F8679E" w:rsidRPr="006E299D" w:rsidRDefault="00F8679E" w:rsidP="00A418D7">
            <w:pPr>
              <w:tabs>
                <w:tab w:val="left" w:pos="113"/>
              </w:tabs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F8679E" w:rsidRPr="006E299D" w:rsidRDefault="00DA34B9" w:rsidP="00A418D7">
            <w:pPr>
              <w:tabs>
                <w:tab w:val="left" w:pos="113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lastRenderedPageBreak/>
              <w:t>1.5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  <w:rPr>
                <w:color w:val="FF0000"/>
              </w:rPr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D41C04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 w:rsidRPr="006E299D">
              <w:t>4</w:t>
            </w:r>
            <w:r w:rsidR="00E34D53">
              <w:t>54</w:t>
            </w:r>
            <w:r w:rsidR="00F8679E" w:rsidRPr="006E299D">
              <w:t>/</w:t>
            </w:r>
            <w:r w:rsidR="00E34D53">
              <w:t>56</w:t>
            </w:r>
            <w:r w:rsidRPr="006E299D">
              <w:t>,</w:t>
            </w:r>
            <w:r w:rsidR="00E34D53">
              <w:t>9</w:t>
            </w:r>
          </w:p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1.6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балл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1.7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балл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1.8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балл</w:t>
            </w:r>
          </w:p>
        </w:tc>
        <w:tc>
          <w:tcPr>
            <w:tcW w:w="1843" w:type="dxa"/>
            <w:vAlign w:val="center"/>
          </w:tcPr>
          <w:p w:rsidR="00F8679E" w:rsidRPr="006E299D" w:rsidRDefault="00E34D53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>
              <w:t>67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1.9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балл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E34D53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 w:rsidRPr="006E299D">
              <w:t xml:space="preserve">профильный – </w:t>
            </w:r>
            <w:r w:rsidR="00E34D53">
              <w:t>56</w:t>
            </w:r>
          </w:p>
        </w:tc>
      </w:tr>
      <w:tr w:rsidR="00F8679E" w:rsidRPr="006E299D" w:rsidTr="00820C99">
        <w:trPr>
          <w:trHeight w:val="1795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1.10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CF2BD1" w:rsidRPr="006E299D" w:rsidRDefault="00CF2BD1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 w:rsidRPr="006E299D">
              <w:t>0/0</w:t>
            </w:r>
          </w:p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rPr>
          <w:trHeight w:val="1707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1.11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  <w:rPr>
                <w:color w:val="FF0000"/>
              </w:rPr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CF2BD1" w:rsidRPr="006E299D" w:rsidRDefault="00CF2BD1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 w:rsidRPr="006E299D">
              <w:t>0/0</w:t>
            </w:r>
          </w:p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1.12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 w:rsidRPr="006E299D">
              <w:t>0/0</w:t>
            </w:r>
          </w:p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1.13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DA34B9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>
              <w:t>1</w:t>
            </w:r>
            <w:r w:rsidR="00F8679E" w:rsidRPr="006E299D">
              <w:t>/</w:t>
            </w:r>
            <w:r>
              <w:t>2,3</w:t>
            </w:r>
          </w:p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rPr>
          <w:trHeight w:val="1150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1.14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D41C04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 w:rsidRPr="006E299D">
              <w:t>0/0</w:t>
            </w:r>
          </w:p>
        </w:tc>
      </w:tr>
      <w:tr w:rsidR="00F8679E" w:rsidRPr="006E299D" w:rsidTr="00820C99">
        <w:trPr>
          <w:trHeight w:val="1150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1.15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D41C04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 w:rsidRPr="006E299D">
              <w:t>0/0</w:t>
            </w:r>
          </w:p>
        </w:tc>
      </w:tr>
      <w:tr w:rsidR="00F8679E" w:rsidRPr="006E299D" w:rsidTr="00820C99">
        <w:trPr>
          <w:trHeight w:val="1150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1.16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E34D53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>
              <w:t>3</w:t>
            </w:r>
            <w:r w:rsidR="00F8679E" w:rsidRPr="006E299D">
              <w:t>/</w:t>
            </w:r>
            <w:r>
              <w:t>4,7</w:t>
            </w:r>
          </w:p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rPr>
          <w:trHeight w:val="1150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lastRenderedPageBreak/>
              <w:t>1.17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  <w:rPr>
                <w:color w:val="FF0000"/>
              </w:rPr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DA34B9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>
              <w:t>3</w:t>
            </w:r>
            <w:r w:rsidR="00F8679E" w:rsidRPr="006E299D">
              <w:t>/</w:t>
            </w:r>
            <w:r w:rsidR="007D6C6E">
              <w:t>10,9</w:t>
            </w:r>
          </w:p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rPr>
          <w:trHeight w:val="1150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1.18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D41C04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 w:rsidRPr="006E299D">
              <w:t>7</w:t>
            </w:r>
            <w:r w:rsidR="007D6C6E">
              <w:t>76</w:t>
            </w:r>
            <w:r w:rsidRPr="006E299D">
              <w:t>/9</w:t>
            </w:r>
            <w:r w:rsidR="007D6C6E">
              <w:t>7</w:t>
            </w:r>
            <w:r w:rsidR="009A0605" w:rsidRPr="006E299D">
              <w:t>,</w:t>
            </w:r>
            <w:r w:rsidR="007D6C6E">
              <w:t>2</w:t>
            </w:r>
          </w:p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rPr>
          <w:trHeight w:val="1150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1.19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  <w:rPr>
                <w:color w:val="FF0000"/>
              </w:rPr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AF5D8E" w:rsidP="007D6C6E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 w:rsidRPr="006E299D">
              <w:t>3</w:t>
            </w:r>
            <w:r w:rsidR="007D6C6E">
              <w:t>89</w:t>
            </w:r>
            <w:r w:rsidR="00F8679E" w:rsidRPr="006E299D">
              <w:t>/</w:t>
            </w:r>
            <w:r w:rsidRPr="006E299D">
              <w:t>4</w:t>
            </w:r>
            <w:r w:rsidR="007D6C6E">
              <w:t>8</w:t>
            </w:r>
            <w:r w:rsidRPr="006E299D">
              <w:t>,</w:t>
            </w:r>
            <w:r w:rsidR="007D6C6E">
              <w:t>7</w:t>
            </w:r>
          </w:p>
        </w:tc>
      </w:tr>
      <w:tr w:rsidR="00F8679E" w:rsidRPr="006E299D" w:rsidTr="00820C99">
        <w:trPr>
          <w:trHeight w:val="336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1.19.1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Регионального уровня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tabs>
                <w:tab w:val="left" w:pos="113"/>
              </w:tabs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7D6C6E" w:rsidP="007D6C6E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>
              <w:t>94</w:t>
            </w:r>
            <w:r w:rsidR="00F8679E" w:rsidRPr="006E299D">
              <w:t>/</w:t>
            </w:r>
            <w:r w:rsidR="009A0605" w:rsidRPr="006E299D">
              <w:t>1</w:t>
            </w:r>
            <w:r>
              <w:t>1</w:t>
            </w:r>
            <w:r w:rsidR="00F8679E" w:rsidRPr="006E299D">
              <w:t>,</w:t>
            </w:r>
            <w:r>
              <w:t>8</w:t>
            </w:r>
          </w:p>
        </w:tc>
      </w:tr>
      <w:tr w:rsidR="00F8679E" w:rsidRPr="006E299D" w:rsidTr="00820C99">
        <w:trPr>
          <w:trHeight w:val="336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1.19.2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Федерального уровня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tabs>
                <w:tab w:val="left" w:pos="113"/>
              </w:tabs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7D6C6E" w:rsidP="007D6C6E">
            <w:pPr>
              <w:tabs>
                <w:tab w:val="left" w:pos="113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8679E" w:rsidRPr="006E2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D8E" w:rsidRPr="006E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79E" w:rsidRPr="006E299D" w:rsidTr="00820C99">
        <w:trPr>
          <w:trHeight w:val="336"/>
        </w:trPr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1.19.3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Международного уровня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tabs>
                <w:tab w:val="left" w:pos="113"/>
              </w:tabs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AF5D8E" w:rsidP="007D6C6E">
            <w:pPr>
              <w:tabs>
                <w:tab w:val="left" w:pos="113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79E" w:rsidRPr="006E2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D6C6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-153"/>
              <w:jc w:val="center"/>
            </w:pPr>
            <w:r w:rsidRPr="006E299D">
              <w:t>1.20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A418D7">
            <w:pPr>
              <w:tabs>
                <w:tab w:val="left" w:pos="113"/>
              </w:tabs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7D6C6E" w:rsidP="007D6C6E">
            <w:pPr>
              <w:pStyle w:val="normacttext"/>
              <w:tabs>
                <w:tab w:val="left" w:pos="113"/>
              </w:tabs>
              <w:spacing w:before="0" w:beforeAutospacing="0" w:after="0" w:afterAutospacing="0"/>
              <w:ind w:left="34"/>
              <w:jc w:val="center"/>
            </w:pPr>
            <w:r>
              <w:t>673</w:t>
            </w:r>
            <w:r w:rsidR="00F8679E" w:rsidRPr="006E299D">
              <w:t>/</w:t>
            </w:r>
            <w:r>
              <w:t>84,3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1.21</w:t>
            </w:r>
          </w:p>
        </w:tc>
        <w:tc>
          <w:tcPr>
            <w:tcW w:w="5497" w:type="dxa"/>
            <w:vAlign w:val="center"/>
          </w:tcPr>
          <w:p w:rsidR="00F8679E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  <w:p w:rsidR="00820C99" w:rsidRPr="006E299D" w:rsidRDefault="00820C99" w:rsidP="00A418D7">
            <w:pPr>
              <w:pStyle w:val="normacttext"/>
              <w:spacing w:before="0" w:beforeAutospacing="0" w:after="0" w:afterAutospacing="0"/>
              <w:ind w:left="144"/>
            </w:pP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7D6C6E" w:rsidP="007D6C6E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44</w:t>
            </w:r>
            <w:r w:rsidR="00F8679E" w:rsidRPr="006E299D">
              <w:t>/</w:t>
            </w:r>
            <w:r>
              <w:t>5,5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1.22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7D6C6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798</w:t>
            </w:r>
            <w:r w:rsidR="00F8679E" w:rsidRPr="006E299D">
              <w:t>/</w:t>
            </w:r>
            <w:r>
              <w:t>100</w:t>
            </w:r>
          </w:p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1.23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</w:p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0/0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1.24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</w:t>
            </w:r>
          </w:p>
        </w:tc>
        <w:tc>
          <w:tcPr>
            <w:tcW w:w="1843" w:type="dxa"/>
            <w:vAlign w:val="center"/>
          </w:tcPr>
          <w:p w:rsidR="00F8679E" w:rsidRPr="006E299D" w:rsidRDefault="00D41C04" w:rsidP="007D6C6E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4</w:t>
            </w:r>
            <w:r w:rsidR="007D6C6E">
              <w:t>4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1.25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7D6C6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44</w:t>
            </w:r>
            <w:r w:rsidR="00F8679E" w:rsidRPr="006E299D">
              <w:t>/</w:t>
            </w:r>
            <w:r>
              <w:t>100</w:t>
            </w:r>
          </w:p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1.26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DA34B9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43/97</w:t>
            </w:r>
            <w:r w:rsidR="00F8679E" w:rsidRPr="006E299D">
              <w:t>,</w:t>
            </w:r>
            <w:r>
              <w:t>7</w:t>
            </w:r>
          </w:p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1.27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  <w:p w:rsidR="00F8679E" w:rsidRPr="006E299D" w:rsidRDefault="007D6C6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0/0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1.28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  <w:rPr>
                <w:color w:val="FF0000"/>
              </w:rPr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30761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0</w:t>
            </w:r>
            <w:r w:rsidR="00F8679E" w:rsidRPr="006E299D">
              <w:t>/</w:t>
            </w:r>
            <w:r w:rsidRPr="006E299D">
              <w:t>0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1.29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 xml:space="preserve">Численность/удельный вес численности </w:t>
            </w:r>
            <w:r w:rsidRPr="006E299D"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lastRenderedPageBreak/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30761" w:rsidP="007D6C6E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4</w:t>
            </w:r>
            <w:r w:rsidR="007D6C6E">
              <w:t>0</w:t>
            </w:r>
            <w:r w:rsidR="00F8679E" w:rsidRPr="006E299D">
              <w:t>/</w:t>
            </w:r>
            <w:r w:rsidRPr="006E299D">
              <w:t>9</w:t>
            </w:r>
            <w:r w:rsidR="007D6C6E">
              <w:t>0</w:t>
            </w:r>
            <w:r w:rsidRPr="006E299D">
              <w:t>,</w:t>
            </w:r>
            <w:r w:rsidR="009A0605" w:rsidRPr="006E299D">
              <w:t>9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lastRenderedPageBreak/>
              <w:t>1.29.1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Высшая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  <w:rPr>
                <w:color w:val="FF0000"/>
              </w:rPr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30761" w:rsidP="007D6C6E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3</w:t>
            </w:r>
            <w:r w:rsidR="007D6C6E">
              <w:t>1</w:t>
            </w:r>
            <w:r w:rsidR="00F8679E" w:rsidRPr="006E299D">
              <w:t>/</w:t>
            </w:r>
            <w:r w:rsidR="007D6C6E">
              <w:t>77</w:t>
            </w:r>
            <w:r w:rsidR="00F8679E" w:rsidRPr="006E299D">
              <w:t>,</w:t>
            </w:r>
            <w:r w:rsidR="007D6C6E">
              <w:t>5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1.29.2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Первая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  <w:rPr>
                <w:color w:val="FF0000"/>
              </w:rPr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7D6C6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9</w:t>
            </w:r>
            <w:r w:rsidR="00F8679E" w:rsidRPr="006E299D">
              <w:t>/</w:t>
            </w:r>
            <w:r w:rsidR="00F30761" w:rsidRPr="006E299D">
              <w:t>2</w:t>
            </w:r>
            <w:r>
              <w:t>2</w:t>
            </w:r>
            <w:r w:rsidR="00F30761" w:rsidRPr="006E299D">
              <w:t>,</w:t>
            </w:r>
            <w:r w:rsidR="009A0605" w:rsidRPr="006E299D">
              <w:t>5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1.30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1.30.1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До 5 лет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7D6C6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4</w:t>
            </w:r>
            <w:r w:rsidR="00F8679E" w:rsidRPr="006E299D">
              <w:t>/</w:t>
            </w:r>
            <w:r>
              <w:t>9</w:t>
            </w:r>
            <w:r w:rsidR="00AF5D8E" w:rsidRPr="006E299D">
              <w:t>,1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1.30.2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Свыше 30 лет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7D6C6E" w:rsidP="00FA1F32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12</w:t>
            </w:r>
            <w:r w:rsidR="00F8679E" w:rsidRPr="006E299D">
              <w:t>/</w:t>
            </w:r>
            <w:r>
              <w:t>27</w:t>
            </w:r>
            <w:r w:rsidR="00FA1F32">
              <w:t>,</w:t>
            </w:r>
            <w:r>
              <w:t>3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1.31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A1F32" w:rsidP="00FA1F32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5</w:t>
            </w:r>
            <w:r w:rsidR="00F8679E" w:rsidRPr="006E299D">
              <w:t>/</w:t>
            </w:r>
            <w:r w:rsidR="007D6C6E">
              <w:t>11</w:t>
            </w:r>
            <w:r w:rsidR="00AF5D8E" w:rsidRPr="006E299D">
              <w:t>,</w:t>
            </w:r>
            <w:r w:rsidR="007D6C6E">
              <w:t>4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1.32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7D6C6E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1</w:t>
            </w:r>
            <w:r w:rsidR="00FA1F32">
              <w:t>7</w:t>
            </w:r>
            <w:r w:rsidRPr="006E299D">
              <w:t>/</w:t>
            </w:r>
            <w:r w:rsidR="00AF5D8E" w:rsidRPr="006E299D">
              <w:t>3</w:t>
            </w:r>
            <w:r w:rsidR="007D6C6E">
              <w:t>8</w:t>
            </w:r>
            <w:r w:rsidR="00AF5D8E" w:rsidRPr="006E299D">
              <w:t>,</w:t>
            </w:r>
            <w:r w:rsidR="007D6C6E">
              <w:t>6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1.33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7D6C6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49</w:t>
            </w:r>
            <w:r w:rsidR="00F8679E" w:rsidRPr="006E299D">
              <w:t>/</w:t>
            </w:r>
            <w:r w:rsidR="009A0605" w:rsidRPr="006E299D">
              <w:t>100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1.34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7D6C6E" w:rsidP="007D6C6E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48</w:t>
            </w:r>
            <w:r w:rsidR="00F30761" w:rsidRPr="006E299D">
              <w:t>/9</w:t>
            </w:r>
            <w:r>
              <w:t>7</w:t>
            </w:r>
            <w:r w:rsidR="00F30761" w:rsidRPr="006E299D">
              <w:t>,</w:t>
            </w:r>
            <w:r>
              <w:t>9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Инфраструктура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2.1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Количество компьютеров в расчете на одного учащегося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штука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7D6C6E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0,</w:t>
            </w:r>
            <w:r w:rsidR="007D6C6E">
              <w:t>152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2.2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экземпляр</w:t>
            </w:r>
          </w:p>
        </w:tc>
        <w:tc>
          <w:tcPr>
            <w:tcW w:w="1843" w:type="dxa"/>
            <w:vAlign w:val="center"/>
          </w:tcPr>
          <w:p w:rsidR="00F8679E" w:rsidRPr="006E299D" w:rsidRDefault="002A2B1C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35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2.3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нет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2.4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Наличие читального зала библиотеки, в том числе: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да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2.4.1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да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2.4.2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С медиатекой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да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2.4.3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 xml:space="preserve">Оснащенного средствами сканирования и </w:t>
            </w:r>
            <w:r w:rsidRPr="006E299D">
              <w:lastRenderedPageBreak/>
              <w:t>распознавания текстов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да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lastRenderedPageBreak/>
              <w:t>2.4.4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да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2.4.5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С контролируемой распечаткой бумажных материалов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да</w:t>
            </w: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2.5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  <w:rPr>
                <w:color w:val="FF0000"/>
              </w:rPr>
            </w:pPr>
            <w:r w:rsidRPr="006E299D">
              <w:t>человек/%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  <w:rPr>
                <w:color w:val="FF0000"/>
              </w:rPr>
            </w:pPr>
          </w:p>
          <w:p w:rsidR="00F8679E" w:rsidRPr="006E299D" w:rsidRDefault="002A2B1C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>
              <w:t>717</w:t>
            </w:r>
            <w:r w:rsidR="00F8679E" w:rsidRPr="006E299D">
              <w:t>/</w:t>
            </w:r>
            <w:r w:rsidR="00F30761" w:rsidRPr="006E299D">
              <w:t>9</w:t>
            </w:r>
            <w:r>
              <w:t>6,8</w:t>
            </w:r>
          </w:p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  <w:rPr>
                <w:color w:val="FF0000"/>
              </w:rPr>
            </w:pPr>
          </w:p>
        </w:tc>
      </w:tr>
      <w:tr w:rsidR="00F8679E" w:rsidRPr="006E299D" w:rsidTr="00820C99">
        <w:tc>
          <w:tcPr>
            <w:tcW w:w="88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-153"/>
              <w:jc w:val="center"/>
            </w:pPr>
            <w:r w:rsidRPr="006E299D">
              <w:t>2.6</w:t>
            </w:r>
          </w:p>
        </w:tc>
        <w:tc>
          <w:tcPr>
            <w:tcW w:w="5497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144"/>
            </w:pPr>
            <w:r w:rsidRPr="006E299D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4" w:type="dxa"/>
            <w:vAlign w:val="center"/>
          </w:tcPr>
          <w:p w:rsidR="00F8679E" w:rsidRPr="006E299D" w:rsidRDefault="00F8679E" w:rsidP="006E299D">
            <w:pPr>
              <w:pStyle w:val="normacttext"/>
              <w:spacing w:before="0" w:beforeAutospacing="0" w:after="0" w:afterAutospacing="0"/>
              <w:ind w:left="-851"/>
              <w:jc w:val="center"/>
            </w:pPr>
            <w:r w:rsidRPr="006E299D">
              <w:t>кв.м</w:t>
            </w:r>
          </w:p>
        </w:tc>
        <w:tc>
          <w:tcPr>
            <w:tcW w:w="1843" w:type="dxa"/>
            <w:vAlign w:val="center"/>
          </w:tcPr>
          <w:p w:rsidR="00F8679E" w:rsidRPr="006E299D" w:rsidRDefault="00F8679E" w:rsidP="00A418D7">
            <w:pPr>
              <w:pStyle w:val="normacttext"/>
              <w:spacing w:before="0" w:beforeAutospacing="0" w:after="0" w:afterAutospacing="0"/>
              <w:ind w:left="34"/>
              <w:jc w:val="center"/>
            </w:pPr>
            <w:r w:rsidRPr="006E299D">
              <w:t>3,</w:t>
            </w:r>
            <w:r w:rsidR="0022044D" w:rsidRPr="006E299D">
              <w:t>4</w:t>
            </w:r>
          </w:p>
        </w:tc>
      </w:tr>
    </w:tbl>
    <w:p w:rsidR="000242CD" w:rsidRPr="006E299D" w:rsidRDefault="000242CD" w:rsidP="006E299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42CD" w:rsidRPr="006E299D" w:rsidSect="006E299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ED" w:rsidRDefault="00FC16ED" w:rsidP="00DF488F">
      <w:pPr>
        <w:spacing w:after="0" w:line="240" w:lineRule="auto"/>
      </w:pPr>
      <w:r>
        <w:separator/>
      </w:r>
    </w:p>
  </w:endnote>
  <w:endnote w:type="continuationSeparator" w:id="1">
    <w:p w:rsidR="00FC16ED" w:rsidRDefault="00FC16ED" w:rsidP="00DF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ED" w:rsidRDefault="00FC16ED" w:rsidP="00DF488F">
      <w:pPr>
        <w:spacing w:after="0" w:line="240" w:lineRule="auto"/>
      </w:pPr>
      <w:r>
        <w:separator/>
      </w:r>
    </w:p>
  </w:footnote>
  <w:footnote w:type="continuationSeparator" w:id="1">
    <w:p w:rsidR="00FC16ED" w:rsidRDefault="00FC16ED" w:rsidP="00DF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1EB"/>
    <w:multiLevelType w:val="hybridMultilevel"/>
    <w:tmpl w:val="B358B5D6"/>
    <w:lvl w:ilvl="0" w:tplc="5B5E9B62">
      <w:start w:val="9"/>
      <w:numFmt w:val="upperLetter"/>
      <w:lvlText w:val="%1."/>
      <w:lvlJc w:val="left"/>
    </w:lvl>
    <w:lvl w:ilvl="1" w:tplc="8998FC70">
      <w:numFmt w:val="decimal"/>
      <w:lvlText w:val=""/>
      <w:lvlJc w:val="left"/>
    </w:lvl>
    <w:lvl w:ilvl="2" w:tplc="D8ACF596">
      <w:numFmt w:val="decimal"/>
      <w:lvlText w:val=""/>
      <w:lvlJc w:val="left"/>
    </w:lvl>
    <w:lvl w:ilvl="3" w:tplc="1C2AD9EE">
      <w:numFmt w:val="decimal"/>
      <w:lvlText w:val=""/>
      <w:lvlJc w:val="left"/>
    </w:lvl>
    <w:lvl w:ilvl="4" w:tplc="404AC1D2">
      <w:numFmt w:val="decimal"/>
      <w:lvlText w:val=""/>
      <w:lvlJc w:val="left"/>
    </w:lvl>
    <w:lvl w:ilvl="5" w:tplc="4260BBA0">
      <w:numFmt w:val="decimal"/>
      <w:lvlText w:val=""/>
      <w:lvlJc w:val="left"/>
    </w:lvl>
    <w:lvl w:ilvl="6" w:tplc="6566778C">
      <w:numFmt w:val="decimal"/>
      <w:lvlText w:val=""/>
      <w:lvlJc w:val="left"/>
    </w:lvl>
    <w:lvl w:ilvl="7" w:tplc="B80E612C">
      <w:numFmt w:val="decimal"/>
      <w:lvlText w:val=""/>
      <w:lvlJc w:val="left"/>
    </w:lvl>
    <w:lvl w:ilvl="8" w:tplc="43C8BF4E">
      <w:numFmt w:val="decimal"/>
      <w:lvlText w:val=""/>
      <w:lvlJc w:val="left"/>
    </w:lvl>
  </w:abstractNum>
  <w:abstractNum w:abstractNumId="2">
    <w:nsid w:val="00000BB3"/>
    <w:multiLevelType w:val="hybridMultilevel"/>
    <w:tmpl w:val="A14A399C"/>
    <w:lvl w:ilvl="0" w:tplc="6B2E50E6">
      <w:start w:val="35"/>
      <w:numFmt w:val="upperLetter"/>
      <w:lvlText w:val="%1."/>
      <w:lvlJc w:val="left"/>
    </w:lvl>
    <w:lvl w:ilvl="1" w:tplc="0C7E80E2">
      <w:numFmt w:val="decimal"/>
      <w:lvlText w:val=""/>
      <w:lvlJc w:val="left"/>
    </w:lvl>
    <w:lvl w:ilvl="2" w:tplc="DB468DDA">
      <w:numFmt w:val="decimal"/>
      <w:lvlText w:val=""/>
      <w:lvlJc w:val="left"/>
    </w:lvl>
    <w:lvl w:ilvl="3" w:tplc="606A55D0">
      <w:numFmt w:val="decimal"/>
      <w:lvlText w:val=""/>
      <w:lvlJc w:val="left"/>
    </w:lvl>
    <w:lvl w:ilvl="4" w:tplc="78FE22C6">
      <w:numFmt w:val="decimal"/>
      <w:lvlText w:val=""/>
      <w:lvlJc w:val="left"/>
    </w:lvl>
    <w:lvl w:ilvl="5" w:tplc="4F6C3BD4">
      <w:numFmt w:val="decimal"/>
      <w:lvlText w:val=""/>
      <w:lvlJc w:val="left"/>
    </w:lvl>
    <w:lvl w:ilvl="6" w:tplc="88581022">
      <w:numFmt w:val="decimal"/>
      <w:lvlText w:val=""/>
      <w:lvlJc w:val="left"/>
    </w:lvl>
    <w:lvl w:ilvl="7" w:tplc="44E0AA0C">
      <w:numFmt w:val="decimal"/>
      <w:lvlText w:val=""/>
      <w:lvlJc w:val="left"/>
    </w:lvl>
    <w:lvl w:ilvl="8" w:tplc="1A6622C2">
      <w:numFmt w:val="decimal"/>
      <w:lvlText w:val=""/>
      <w:lvlJc w:val="left"/>
    </w:lvl>
  </w:abstractNum>
  <w:abstractNum w:abstractNumId="3">
    <w:nsid w:val="00002EA6"/>
    <w:multiLevelType w:val="hybridMultilevel"/>
    <w:tmpl w:val="B97A09FE"/>
    <w:lvl w:ilvl="0" w:tplc="A05213EC">
      <w:start w:val="61"/>
      <w:numFmt w:val="upperLetter"/>
      <w:lvlText w:val="%1."/>
      <w:lvlJc w:val="left"/>
    </w:lvl>
    <w:lvl w:ilvl="1" w:tplc="BCBE6FF2">
      <w:numFmt w:val="decimal"/>
      <w:lvlText w:val=""/>
      <w:lvlJc w:val="left"/>
    </w:lvl>
    <w:lvl w:ilvl="2" w:tplc="F27AE22C">
      <w:numFmt w:val="decimal"/>
      <w:lvlText w:val=""/>
      <w:lvlJc w:val="left"/>
    </w:lvl>
    <w:lvl w:ilvl="3" w:tplc="595A305E">
      <w:numFmt w:val="decimal"/>
      <w:lvlText w:val=""/>
      <w:lvlJc w:val="left"/>
    </w:lvl>
    <w:lvl w:ilvl="4" w:tplc="F3825A38">
      <w:numFmt w:val="decimal"/>
      <w:lvlText w:val=""/>
      <w:lvlJc w:val="left"/>
    </w:lvl>
    <w:lvl w:ilvl="5" w:tplc="9E98A038">
      <w:numFmt w:val="decimal"/>
      <w:lvlText w:val=""/>
      <w:lvlJc w:val="left"/>
    </w:lvl>
    <w:lvl w:ilvl="6" w:tplc="EC784BFA">
      <w:numFmt w:val="decimal"/>
      <w:lvlText w:val=""/>
      <w:lvlJc w:val="left"/>
    </w:lvl>
    <w:lvl w:ilvl="7" w:tplc="34561434">
      <w:numFmt w:val="decimal"/>
      <w:lvlText w:val=""/>
      <w:lvlJc w:val="left"/>
    </w:lvl>
    <w:lvl w:ilvl="8" w:tplc="5FB05C2A">
      <w:numFmt w:val="decimal"/>
      <w:lvlText w:val=""/>
      <w:lvlJc w:val="left"/>
    </w:lvl>
  </w:abstractNum>
  <w:abstractNum w:abstractNumId="4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5">
    <w:nsid w:val="681C522A"/>
    <w:multiLevelType w:val="hybridMultilevel"/>
    <w:tmpl w:val="D45673F4"/>
    <w:lvl w:ilvl="0" w:tplc="191EE8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617559"/>
    <w:multiLevelType w:val="hybridMultilevel"/>
    <w:tmpl w:val="44387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C446DD"/>
    <w:multiLevelType w:val="hybridMultilevel"/>
    <w:tmpl w:val="AA96B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7A2F"/>
    <w:rsid w:val="00007ED5"/>
    <w:rsid w:val="000218D1"/>
    <w:rsid w:val="000242CD"/>
    <w:rsid w:val="000267F3"/>
    <w:rsid w:val="0003581C"/>
    <w:rsid w:val="00042721"/>
    <w:rsid w:val="00050353"/>
    <w:rsid w:val="0007019C"/>
    <w:rsid w:val="000A5031"/>
    <w:rsid w:val="000E0D5D"/>
    <w:rsid w:val="000F1F95"/>
    <w:rsid w:val="000F6AE5"/>
    <w:rsid w:val="001108A0"/>
    <w:rsid w:val="001229E6"/>
    <w:rsid w:val="00123DC1"/>
    <w:rsid w:val="00130EFD"/>
    <w:rsid w:val="00151679"/>
    <w:rsid w:val="00152DE4"/>
    <w:rsid w:val="00160F42"/>
    <w:rsid w:val="00166A0C"/>
    <w:rsid w:val="00182CEA"/>
    <w:rsid w:val="00192340"/>
    <w:rsid w:val="001A0299"/>
    <w:rsid w:val="001D69D4"/>
    <w:rsid w:val="002029B1"/>
    <w:rsid w:val="00206A6C"/>
    <w:rsid w:val="00215BAD"/>
    <w:rsid w:val="0022044D"/>
    <w:rsid w:val="0023505D"/>
    <w:rsid w:val="00296646"/>
    <w:rsid w:val="002A2B1C"/>
    <w:rsid w:val="002A30B0"/>
    <w:rsid w:val="002D2424"/>
    <w:rsid w:val="00301BCF"/>
    <w:rsid w:val="00310B13"/>
    <w:rsid w:val="00321483"/>
    <w:rsid w:val="00330255"/>
    <w:rsid w:val="00357910"/>
    <w:rsid w:val="003F69FB"/>
    <w:rsid w:val="00400726"/>
    <w:rsid w:val="0040125F"/>
    <w:rsid w:val="00416AE2"/>
    <w:rsid w:val="00463971"/>
    <w:rsid w:val="004843E6"/>
    <w:rsid w:val="004945E5"/>
    <w:rsid w:val="00496C5D"/>
    <w:rsid w:val="004D19FC"/>
    <w:rsid w:val="004D5090"/>
    <w:rsid w:val="004E4A4A"/>
    <w:rsid w:val="004E5A68"/>
    <w:rsid w:val="004F7CE4"/>
    <w:rsid w:val="00503B2A"/>
    <w:rsid w:val="00504C11"/>
    <w:rsid w:val="005268BF"/>
    <w:rsid w:val="0055079B"/>
    <w:rsid w:val="00591560"/>
    <w:rsid w:val="00604F9C"/>
    <w:rsid w:val="00613DC5"/>
    <w:rsid w:val="00644FD9"/>
    <w:rsid w:val="00656B21"/>
    <w:rsid w:val="00677E47"/>
    <w:rsid w:val="006E299D"/>
    <w:rsid w:val="006F0E71"/>
    <w:rsid w:val="006F7E23"/>
    <w:rsid w:val="00706BEE"/>
    <w:rsid w:val="00720400"/>
    <w:rsid w:val="00730BC9"/>
    <w:rsid w:val="00783C8F"/>
    <w:rsid w:val="00791C50"/>
    <w:rsid w:val="00797728"/>
    <w:rsid w:val="007D6C6E"/>
    <w:rsid w:val="007E0AD2"/>
    <w:rsid w:val="007E1553"/>
    <w:rsid w:val="007F3FDA"/>
    <w:rsid w:val="008126F2"/>
    <w:rsid w:val="008145D5"/>
    <w:rsid w:val="00820C99"/>
    <w:rsid w:val="00836FA5"/>
    <w:rsid w:val="00846FA8"/>
    <w:rsid w:val="00874A65"/>
    <w:rsid w:val="00876253"/>
    <w:rsid w:val="008A0826"/>
    <w:rsid w:val="008B27BE"/>
    <w:rsid w:val="008B5CCF"/>
    <w:rsid w:val="008E13CC"/>
    <w:rsid w:val="008E685C"/>
    <w:rsid w:val="008F6210"/>
    <w:rsid w:val="0092282F"/>
    <w:rsid w:val="0093333E"/>
    <w:rsid w:val="00956298"/>
    <w:rsid w:val="0097532F"/>
    <w:rsid w:val="0099233E"/>
    <w:rsid w:val="009A0605"/>
    <w:rsid w:val="009C04CE"/>
    <w:rsid w:val="009D0963"/>
    <w:rsid w:val="009D140B"/>
    <w:rsid w:val="00A24F27"/>
    <w:rsid w:val="00A26D09"/>
    <w:rsid w:val="00A41822"/>
    <w:rsid w:val="00A418D7"/>
    <w:rsid w:val="00A438C0"/>
    <w:rsid w:val="00A64EBD"/>
    <w:rsid w:val="00A777EF"/>
    <w:rsid w:val="00A847CF"/>
    <w:rsid w:val="00A91A34"/>
    <w:rsid w:val="00AB3E92"/>
    <w:rsid w:val="00AC0DE2"/>
    <w:rsid w:val="00AF5D8E"/>
    <w:rsid w:val="00B07DDE"/>
    <w:rsid w:val="00B21E60"/>
    <w:rsid w:val="00B22CE3"/>
    <w:rsid w:val="00B34E3E"/>
    <w:rsid w:val="00B4796E"/>
    <w:rsid w:val="00B47C37"/>
    <w:rsid w:val="00B57F9B"/>
    <w:rsid w:val="00B77A32"/>
    <w:rsid w:val="00BA4003"/>
    <w:rsid w:val="00BC1D66"/>
    <w:rsid w:val="00C1632E"/>
    <w:rsid w:val="00C2213F"/>
    <w:rsid w:val="00C42726"/>
    <w:rsid w:val="00C50992"/>
    <w:rsid w:val="00C52277"/>
    <w:rsid w:val="00C60254"/>
    <w:rsid w:val="00C978E9"/>
    <w:rsid w:val="00CA1A0D"/>
    <w:rsid w:val="00CB4B12"/>
    <w:rsid w:val="00CB6E1E"/>
    <w:rsid w:val="00CC2962"/>
    <w:rsid w:val="00CD389D"/>
    <w:rsid w:val="00CE4C23"/>
    <w:rsid w:val="00CF2BD1"/>
    <w:rsid w:val="00CF6CFE"/>
    <w:rsid w:val="00D106BC"/>
    <w:rsid w:val="00D379FA"/>
    <w:rsid w:val="00D41C04"/>
    <w:rsid w:val="00D46A0C"/>
    <w:rsid w:val="00D6622A"/>
    <w:rsid w:val="00D8374C"/>
    <w:rsid w:val="00D90C27"/>
    <w:rsid w:val="00D90D9E"/>
    <w:rsid w:val="00DA2CBA"/>
    <w:rsid w:val="00DA34B9"/>
    <w:rsid w:val="00DB4466"/>
    <w:rsid w:val="00DC54EF"/>
    <w:rsid w:val="00DE46AA"/>
    <w:rsid w:val="00DE69FE"/>
    <w:rsid w:val="00DF488F"/>
    <w:rsid w:val="00E009B0"/>
    <w:rsid w:val="00E01200"/>
    <w:rsid w:val="00E04425"/>
    <w:rsid w:val="00E06ED0"/>
    <w:rsid w:val="00E129A2"/>
    <w:rsid w:val="00E13527"/>
    <w:rsid w:val="00E17A2F"/>
    <w:rsid w:val="00E34D53"/>
    <w:rsid w:val="00E40BC1"/>
    <w:rsid w:val="00E46FB7"/>
    <w:rsid w:val="00E6547E"/>
    <w:rsid w:val="00E74E78"/>
    <w:rsid w:val="00EA03D1"/>
    <w:rsid w:val="00EE1647"/>
    <w:rsid w:val="00EF73A5"/>
    <w:rsid w:val="00F073CC"/>
    <w:rsid w:val="00F25AB6"/>
    <w:rsid w:val="00F30761"/>
    <w:rsid w:val="00F30E12"/>
    <w:rsid w:val="00F65BAC"/>
    <w:rsid w:val="00F8250E"/>
    <w:rsid w:val="00F8679E"/>
    <w:rsid w:val="00F91911"/>
    <w:rsid w:val="00FA1F32"/>
    <w:rsid w:val="00FA5D04"/>
    <w:rsid w:val="00FB2AC1"/>
    <w:rsid w:val="00FC16ED"/>
    <w:rsid w:val="00FD4D43"/>
    <w:rsid w:val="00FF4F86"/>
    <w:rsid w:val="00FF5D6E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E4"/>
  </w:style>
  <w:style w:type="paragraph" w:styleId="4">
    <w:name w:val="heading 4"/>
    <w:basedOn w:val="a"/>
    <w:next w:val="a"/>
    <w:link w:val="40"/>
    <w:qFormat/>
    <w:rsid w:val="00E17A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7A2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E17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E1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2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97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BA4003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66A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6A0C"/>
  </w:style>
  <w:style w:type="paragraph" w:customStyle="1" w:styleId="1">
    <w:name w:val="Обычный (веб)1"/>
    <w:basedOn w:val="a"/>
    <w:rsid w:val="004D19F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">
    <w:name w:val="Обычный (веб)2"/>
    <w:basedOn w:val="a"/>
    <w:rsid w:val="004D19FC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semiHidden/>
    <w:rsid w:val="00DF4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F488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DF48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9BC5B8-7605-4248-ABB9-7B4179C5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4793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2021-04-19T16:10:00Z</cp:lastPrinted>
  <dcterms:created xsi:type="dcterms:W3CDTF">2022-04-19T04:25:00Z</dcterms:created>
  <dcterms:modified xsi:type="dcterms:W3CDTF">2022-04-19T04:32:00Z</dcterms:modified>
</cp:coreProperties>
</file>